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 1/2012 vom 12. April 2012</w:t>
      </w:r>
    </w:p>
    <w:p>
      <w:r>
        <w:t>Bundesgericht, 2012-04-12, FR</w:t>
      </w:r>
    </w:p>
    <w:p>
      <w:r>
        <w:rPr>
          <w:b/>
        </w:rPr>
        <w:t xml:space="preserve">Quelle: </w:t>
      </w:r>
      <w:r>
        <w:t>https://mcp.opencaselaw.ch/entscheid/bger_4G_1_2012</w:t>
      </w:r>
    </w:p>
    <w:p>
      <w:r>
        <w:t>FR: TF 4G 1/2012 du 12 avril 2012</w:t>
      </w:r>
    </w:p>
    <w:p>
      <w:r>
        <w:t>IT: TF 4G 1/2012 del 12 aprile 2012</w:t>
      </w:r>
    </w:p>
    <w:p>
      <w:pPr>
        <w:pStyle w:val="Heading2"/>
      </w:pPr>
      <w:r>
        <w:t>Regeste</w:t>
      </w:r>
    </w:p>
    <w:p>
      <w:r>
        <w:t>interprétation | Droit des sociétés</w:t>
      </w:r>
    </w:p>
    <w:p>
      <w:pPr>
        <w:pStyle w:val="Heading2"/>
      </w:pPr>
      <w:r>
        <w:t>Erwägungen</w:t>
      </w:r>
    </w:p>
    <w:p>
      <w:r>
        <w:rPr>
          <w:b/>
        </w:rPr>
        <w:t>E. 1</w:t>
      </w:r>
    </w:p>
    <w:p>
      <w:r>
        <w:t>La requête d'interprétation est rejetée.</w:t>
      </w:r>
    </w:p>
    <w:p>
      <w:r>
        <w:rPr>
          <w:b/>
        </w:rPr>
        <w:t>E. 2</w:t>
      </w:r>
    </w:p>
    <w:p>
      <w:r>
        <w:t>Les frais judiciaires, arrêtés à 2'000 fr., sont mis à la charge du requérant.</w:t>
      </w:r>
    </w:p>
    <w:p>
      <w:r>
        <w:rPr>
          <w:b/>
        </w:rPr>
        <w:t>E. 3</w:t>
      </w:r>
    </w:p>
    <w:p>
      <w:r>
        <w:t>Il n'est pas alloué de dépens.</w:t>
      </w:r>
    </w:p>
    <w:p>
      <w:r>
        <w:rPr>
          <w:b/>
        </w:rPr>
        <w:t>E. 4</w:t>
      </w:r>
    </w:p>
    <w:p>
      <w:r>
        <w:t>Le présent arrêt est communiqué aux parties et au Tribunal cantonal du canton de Vaud, Chambre des recours civile. Lausanne, le 12 avril 2012 Au nom de la Ire Cour de droit civil du Tribunal fédéral suisse La Présidente: Klett Le Greffier: Piaget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