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4D_98/2025 vom 28. Juli 2025</w:t>
      </w:r>
    </w:p>
    <w:p>
      <w:r>
        <w:t>Bundesgericht, 2025-07-28, DE</w:t>
      </w:r>
    </w:p>
    <w:p>
      <w:r>
        <w:rPr>
          <w:b/>
        </w:rPr>
        <w:t xml:space="preserve">Quelle: </w:t>
      </w:r>
      <w:r>
        <w:t>https://mcp.opencaselaw.ch/entscheid/bger_4D_98_2025</w:t>
      </w:r>
    </w:p>
    <w:p>
      <w:r>
        <w:t>FR: TF 4D_98/2025 du 28 juillet 2025</w:t>
      </w:r>
    </w:p>
    <w:p>
      <w:r>
        <w:t>IT: TF 4D_98/2025 del 28 luglio 2025</w:t>
      </w:r>
    </w:p>
    <w:p>
      <w:pPr>
        <w:pStyle w:val="Heading2"/>
      </w:pPr>
      <w:r>
        <w:t>Erwägungen</w:t>
      </w:r>
    </w:p>
    <w:p>
      <w:r>
        <w:rPr>
          <w:b/>
        </w:rPr>
        <w:t>E. 1</w:t>
      </w:r>
    </w:p>
    <w:p>
      <w:r>
        <w:t>Mit Entscheid vom 20. Mai 2025 trat das Appellationsgericht des Kantons Basel-Stadt auf die Beschwerde des Beschwerdeführers gegen die Erteilung der definitiven Rechtsöffnung für Fr. 1'300.-- mangels hinreichender Begründung der Beschwerde nicht ein. Dagegen erhebt der Beschwerdeführer mit Eingabe vom 25. Mai 2025 Beschwerde an das Bundesgericht. Am 7. und 10. Juni 2025 reichte er weitere Eingaben inkl. Beilagen ein.</w:t>
      </w:r>
    </w:p>
    <w:p>
      <w:r>
        <w:t>Mit Präsidialverfügung vom 6. Juni 2025 wies das Bundesgericht das sinngemässe Gesuch des Beschwerdeführers um Gewährung der aufschiebenden Wirkung ab.</w:t>
      </w:r>
    </w:p>
    <w:p>
      <w:r>
        <w:rPr>
          <w:b/>
        </w:rPr>
        <w:t>E. 2</w:t>
      </w:r>
    </w:p>
    <w:p>
      <w:r>
        <w:t>Die Eingaben des Beschwerdeführers erfüllen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das präsidierende Mitglied nicht einzutreten ( Art. 108 Abs. 1 lit. b BGG ). Die Begründung des Entscheids beschränkt sich auf eine kurze Angabe des Unzulässigkeitsgrundes ( Art. 108 Abs. 3 BGG ).</w:t>
      </w:r>
    </w:p>
    <w:p>
      <w:r>
        <w:rPr>
          <w:b/>
        </w:rPr>
        <w:t>E. 3</w:t>
      </w:r>
    </w:p>
    <w:p>
      <w:r>
        <w:t>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