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4D_49/2016 vom 28. September 2016</w:t>
      </w:r>
    </w:p>
    <w:p>
      <w:r>
        <w:t>Bundesgericht, 2016-09-28, DE</w:t>
      </w:r>
    </w:p>
    <w:p>
      <w:r>
        <w:rPr>
          <w:b/>
        </w:rPr>
        <w:t xml:space="preserve">Quelle: </w:t>
      </w:r>
      <w:r>
        <w:t>https://mcp.opencaselaw.ch/entscheid/bger_4D_49_2016</w:t>
      </w:r>
    </w:p>
    <w:p>
      <w:r>
        <w:t>FR: TF 4D_49/2016 du 28 septembre 2016</w:t>
      </w:r>
    </w:p>
    <w:p>
      <w:r>
        <w:t>IT: TF 4D_49/2016 del 28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4D_49/2016</w:t>
      </w:r>
    </w:p>
    <w:p>
      <w:r>
        <w:t>Urteil vom 28. September 2016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 SA,</w:t>
      </w:r>
    </w:p>
    <w:p>
      <w:r>
        <w:t>Beschwerdegegnerin.</w:t>
      </w:r>
    </w:p>
    <w:p>
      <w:r>
        <w:t>Gegenstand</w:t>
      </w:r>
    </w:p>
    <w:p>
      <w:r>
        <w:t>Forderung,</w:t>
      </w:r>
    </w:p>
    <w:p>
      <w:r>
        <w:t>Beschwerde gegen den Entscheid des Obergerichts</w:t>
      </w:r>
    </w:p>
    <w:p>
      <w:r>
        <w:t>des Kantons Aargau, Zivilgericht, Einzelrichter,</w:t>
      </w:r>
    </w:p>
    <w:p>
      <w:r>
        <w:t>vom 18. Mai 2016.</w:t>
      </w:r>
    </w:p>
    <w:p>
      <w:r>
        <w:t>In Erwägung,</w:t>
      </w:r>
    </w:p>
    <w:p>
      <w:r>
        <w:t>dass der Beschwerdeführer gegen das Urteil des Obergerichts des Kantons Aargau, Zivilgericht, Einzelrichter, vom 18. Mai 2016 mit Eingabe vom 15. Juni 2016 Beschwerde erhoben hat;</w:t>
      </w:r>
    </w:p>
    <w:p>
      <w:r>
        <w:t>dass der Beschwerdeführer den ihm auferlegten Kostenvorschuss auch innerhalb der mit Verfügung vom 1. September 2016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dem Beschwerdeführer aufzuerlegen sind ( Art. 66 Abs. 1 BGG );</w:t>
      </w:r>
    </w:p>
    <w:p>
      <w:r>
        <w:t>dass der Beschwerdegegnerin keine Parteientschädigung zuzusprechen ist, da ihr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dem Beschwerdeführer auferlegt.</w:t>
      </w:r>
    </w:p>
    <w:p>
      <w:r>
        <w:t>3.</w:t>
      </w:r>
    </w:p>
    <w:p>
      <w:r>
        <w:t>Dieses Urteil wird den Parteien und dem Obergericht des Kantons Aargau, Zivilgericht, Einzelrichter, schriftlich mitgeteilt.</w:t>
      </w:r>
    </w:p>
    <w:p>
      <w:r>
        <w:t>Lausanne, 28. September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