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4D_37/2017 vom 14. Juli 2017</w:t>
      </w:r>
    </w:p>
    <w:p>
      <w:r>
        <w:t>Bundesgericht, 2017-07-14, DE</w:t>
      </w:r>
    </w:p>
    <w:p>
      <w:r>
        <w:rPr>
          <w:b/>
        </w:rPr>
        <w:t xml:space="preserve">Quelle: </w:t>
      </w:r>
      <w:r>
        <w:t>https://mcp.opencaselaw.ch/entscheid/bger_4D_37_2017</w:t>
      </w:r>
    </w:p>
    <w:p>
      <w:r>
        <w:t>FR: TF 4D_37/2017 du 14 juillet 2017</w:t>
      </w:r>
    </w:p>
    <w:p>
      <w:r>
        <w:t>IT: TF 4D_37/2017 del 14 luglio 2017</w:t>
      </w:r>
    </w:p>
    <w:p>
      <w:pPr>
        <w:pStyle w:val="Heading2"/>
      </w:pPr>
      <w:r>
        <w:t>Volltext</w:t>
      </w:r>
    </w:p>
    <w:p>
      <w:r>
        <w:t>Bundesgericht</w:t>
      </w:r>
    </w:p>
    <w:p>
      <w:r>
        <w:t>Tribunal fédéral</w:t>
      </w:r>
    </w:p>
    <w:p>
      <w:r>
        <w:t>Tribunale federale</w:t>
      </w:r>
    </w:p>
    <w:p>
      <w:r>
        <w:t>Tribunal federal</w:t>
      </w:r>
    </w:p>
    <w:p>
      <w:r>
        <w:t>4D_37/2017</w:t>
      </w:r>
    </w:p>
    <w:p>
      <w:r>
        <w:t>Urteil vom 14. Juli 2017</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B.B.________ und C.B.________,</w:t>
      </w:r>
    </w:p>
    <w:p>
      <w:r>
        <w:t>Beschwerdegegner.</w:t>
      </w:r>
    </w:p>
    <w:p>
      <w:r>
        <w:t>Gegenstand</w:t>
      </w:r>
    </w:p>
    <w:p>
      <w:r>
        <w:t>Mieterausweisung,</w:t>
      </w:r>
    </w:p>
    <w:p>
      <w:r>
        <w:t>Beschwerde gegen den Entscheid des Obergerichts</w:t>
      </w:r>
    </w:p>
    <w:p>
      <w:r>
        <w:t>des Kantons Bern, 1. Zivilkammer, vom 7. Juni 2017.</w:t>
      </w:r>
    </w:p>
    <w:p>
      <w:r>
        <w:t>In Erwägung,</w:t>
      </w:r>
    </w:p>
    <w:p>
      <w:r>
        <w:t>dass das Obergericht des Kantons Bern mit Entscheid vom 7. Juni 2017 die Berufung des Beschwerdeführers gegen den Entscheid des Regionalgerichts Emmental-Oberaargau vom 13. April 2017 abwies, soweit es darauf eintrat, und den Beschwerdeführer in Gutheissung des Gesuchs der Beschwerdegegner verpflichtete, die Dachwohnung (inkl. Kellerabteil und Umgebung) sowie die Garage 1 an der Strasse U.________ in V.________ bis spätestens am Montag, 19. Juni 2017 um 12.00 Uhr zu räumen, einwandfrei gereinigt zu verlassen, die Schlüssel den Beschwerdegegnern auszuhändigen und allfällig gehaltene Tiere (inkl. Umzäunungen und Bestallungen) mitzunehmen, unter Androhung der Bestrafung nach Art. 292 StGB und der Zwangsvollstreckung im Unterlassungsfall;</w:t>
      </w:r>
    </w:p>
    <w:p>
      <w:r>
        <w:t>dass der Beschwerdeführer dem Bundesgericht mit Eingabe vom 12. Juni 2017 erklärte, den obergerichtlichen Entscheid vom 7. Juni 2017 mit Beschwerde anfechten zu wollen;</w:t>
      </w:r>
    </w:p>
    <w:p>
      <w:r>
        <w:t>dass das Bundesgericht mit Verfügung vom 15. Juni 2017 das Gesuch des Beschwerdeführers um Erteilung der aufschiebenden Wirkung abwies;</w:t>
      </w:r>
    </w:p>
    <w:p>
      <w:r>
        <w:t>dass die Beschwerde in Zivilsachen gemäss Art. 72 ff. BGG angesichts des massgebenden Streitwerts von weniger als Fr. 15'000.-- nicht erhoben werden kann ( Art. 74 Abs. 1 lit. a BGG );</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der Beschwerdeführer nicht darlegt und auch nicht ersichtlich ist, inwiefern sich eine Frage von grundsätzlicher Bedeutung stellen könnte;</w:t>
      </w:r>
    </w:p>
    <w:p>
      <w:r>
        <w:t>dass die Eingabe des Beschwerdeführers vom 12. Juni 2017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sich der Beschwerdeführer nicht mit den Erwägungen des angefochtenen Entscheids des Obergerichts des Kantons Bern vom 7. Juni 2017 auseinandersetzt und aufzeigt, inwiefern die Vorinstanz mit ihrem Entscheid verfassungsmässige Rechte verletzt hätte;</w:t>
      </w:r>
    </w:p>
    <w:p>
      <w:r>
        <w:t>dass die Eingabe des Beschwerdeführers vom 12. Juni 2017 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 womit das sinngemäss gestellte Gesuch um Befreiung von diesen Kosten gegenstandslos wird;</w:t>
      </w:r>
    </w:p>
    <w:p>
      <w:r>
        <w:t>dass die Beschwerdegegner keinen Anspruch auf eine Parteientschädigung haben, da ihnen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werden keine Parteientschädigungen zugesprochen.</w:t>
      </w:r>
    </w:p>
    <w:p>
      <w:r>
        <w:t>4.</w:t>
      </w:r>
    </w:p>
    <w:p>
      <w:r>
        <w:t>Dieses Urteil wird den Parteien und dem Obergericht des Kantons Bern, 1. Zivilkammer, schriftlich mitgeteilt.</w:t>
      </w:r>
    </w:p>
    <w:p>
      <w:r>
        <w:t>Lausanne, 14. Juli 2017</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