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4D_243/2025 vom 22. Dezember 2025</w:t>
      </w:r>
    </w:p>
    <w:p>
      <w:r>
        <w:t>Bundesgericht, 2025-12-22, DE</w:t>
      </w:r>
    </w:p>
    <w:p>
      <w:r>
        <w:rPr>
          <w:b/>
        </w:rPr>
        <w:t xml:space="preserve">Quelle: </w:t>
      </w:r>
      <w:r>
        <w:t>https://mcp.opencaselaw.ch/entscheid/bger_4D_243_2025</w:t>
      </w:r>
    </w:p>
    <w:p>
      <w:r>
        <w:t>FR: TF 4D_243/2025 du 22 décembre 2025</w:t>
      </w:r>
    </w:p>
    <w:p>
      <w:r>
        <w:t>IT: TF 4D_243/2025 del 22 dicembre 2025</w:t>
      </w:r>
    </w:p>
    <w:p>
      <w:pPr>
        <w:pStyle w:val="Heading2"/>
      </w:pPr>
      <w:r>
        <w:t>Erwägungen</w:t>
      </w:r>
    </w:p>
    <w:p>
      <w:r>
        <w:rPr>
          <w:b/>
        </w:rPr>
        <w:t>E. 1</w:t>
      </w:r>
    </w:p>
    <w:p>
      <w:r>
        <w:t>Mit Entscheid vom 4. November 2025 wies die Präsidentin II des Obergerichts des Kantons Obwalden die Gesuche der Beschwerdeführerin um Erlass der Gerichtskosten in den Verfahren BZ 24/008 und BZ 24/014 ab. Dagegen erhebt die Beschwerdeführerin am 15. Dezember 2025 Beschwerde an das Bundesgericht. Mit Präsidialverfügung vom 17. Dezember 2025 wurde das Gesuch der Beschwerdeführerin um Gewährung der aufschiebenden Wirkung abgewiesen.</w:t>
      </w:r>
    </w:p>
    <w:p>
      <w:r>
        <w:rPr>
          <w:b/>
        </w:rPr>
        <w:t>E. 2</w:t>
      </w:r>
    </w:p>
    <w:p>
      <w:r>
        <w:t>Die Eingabe der Beschwerdeführerin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dieses Entscheids beschränkt sich auf eine kurze Angabe des Unzulässigkeitsgrundes ( Art. 108 Abs. 3 BGG ).</w:t>
      </w:r>
    </w:p>
    <w:p>
      <w:r>
        <w:rPr>
          <w:b/>
        </w:rPr>
        <w:t>E. 3</w:t>
      </w:r>
    </w:p>
    <w:p>
      <w:r>
        <w:t>Das Gesuch der Beschwerdeführerin um unentgeltliche Rechtspflege und Verbeiständung für das bundesgerichtliche Verfahren ist wegen Aussichtslosigkeit abzuweisen ( Art. 64 Abs. 1 BGG ). Die Beschwerdeführerin wird bei diesem Verfahrensausgang kostenpflichtig ( Art. 66 Abs. 1 BGG ). Der Beschwerdegegner hat keinen Anspruch auf eine Parteientschädigung, da ihm mangels Einholung einer Vernehmlassung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