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4D_184/2024 vom 16. Dezember 2024</w:t>
      </w:r>
    </w:p>
    <w:p>
      <w:r>
        <w:t>Bundesgericht, 2024-12-16, DE</w:t>
      </w:r>
    </w:p>
    <w:p>
      <w:r>
        <w:rPr>
          <w:b/>
        </w:rPr>
        <w:t xml:space="preserve">Quelle: </w:t>
      </w:r>
      <w:r>
        <w:t>https://mcp.opencaselaw.ch/entscheid/bger_4D_184_2024</w:t>
      </w:r>
    </w:p>
    <w:p>
      <w:r>
        <w:t>FR: TF 4D_184/2024 du 16 décembre 2024</w:t>
      </w:r>
    </w:p>
    <w:p>
      <w:r>
        <w:t>IT: TF 4D_184/2024 del 16 dicembre 2024</w:t>
      </w:r>
    </w:p>
    <w:p>
      <w:pPr>
        <w:pStyle w:val="Heading2"/>
      </w:pPr>
      <w:r>
        <w:t>Erwägungen</w:t>
      </w:r>
    </w:p>
    <w:p>
      <w:r>
        <w:rPr>
          <w:b/>
        </w:rPr>
        <w:t>E. 1</w:t>
      </w:r>
    </w:p>
    <w:p>
      <w:r>
        <w:t>Mit Verfügung vom 10. Juni 2024 trat der Friedensrichter des Friedensrichteramts der Stadt Zürich, Kreise 4 und 5, auf ein Schlichtungsgesuch der Beschwerdeführerin nicht ein, nachdem diese den Kostenvorschuss für das Schlichtungsverfahren auch innert der mit Verfügung vom 13. Mai 2024 angesetzten Nachfrist nicht geleistet hatte.</w:t>
      </w:r>
    </w:p>
    <w:p>
      <w:r>
        <w:t>Mit Beschluss vom 31. Oktober 2024 trat das Obergericht des Kantons Zürich auf eine von der Beschwerdeführerin gegen die Verfügung des Friedensrichteramts vom 10. Juni 2024 erhobene Berufung nicht ein.</w:t>
      </w:r>
    </w:p>
    <w:p>
      <w:r>
        <w:t>Mit Eingabe vom 2. Dezember 2024 erklärte die Beschwerdeführerin dem Bundesgericht, den Beschluss des Obergerichts des Kantons Zürich vom 31. Oktober 2024 mit Beschwerde anfechten zu wollen.</w:t>
      </w:r>
    </w:p>
    <w:p>
      <w:r>
        <w:t>Es wurden keine Vernehmlassungen eingeholt.</w:t>
      </w:r>
    </w:p>
    <w:p>
      <w:r>
        <w:rPr>
          <w:b/>
        </w:rPr>
        <w:t>E. 2</w:t>
      </w:r>
    </w:p>
    <w:p>
      <w:r>
        <w:t>Das Bundesgericht prüft von Amtes wegen und mit freier Kognition, ob ein Rechtsmittel zulässig ist ( Art. 29 Abs. 1 BGG ; BGE 149 III 277 E. 3.1; 148 IV 155 E. 1.1; 143 III 140 E. 1).</w:t>
      </w:r>
    </w:p>
    <w:p>
      <w:r>
        <w:rPr>
          <w:b/>
        </w:rPr>
        <w:t>E. 2.1</w:t>
      </w:r>
    </w:p>
    <w:p>
      <w:r>
        <w:t>Beschwerden an das Bundesgericht sind hinreichend zu begründen, ansonsten darauf nicht eingetreten werden kann. Dazu muss in der Beschwerdeschrift unter Bezugnahme auf die Erwägungen des angefochtenen Entscheids dargelegt werden, inwiefern dieser Recht verletzt ( Art. 42 Abs. 2 BGG ; BGE 140 III 86 E. 2, 115 E. 2). Eine allfällige Verletzung von Grundrechten wird vom Bundesgericht nicht von Amtes wegen geprüft, sondern nur insofern, als eine solche Rüge in der Beschwerde präzise vorgebracht und begründet worden ist ( Art. 106 Abs. 2 BGG ).</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 Stützt sich der angefochtene Entscheid auf mehrere selbstständige Begründungen, so muss sich die Beschwerde mit jeder einzelnen auseinandersetzen, sonst wird darauf nicht eingetreten ( BGE 142 III 364 E. 2.4 mit Hinweisen; vgl. auch BGE 143 IV 40 E. 3.4).</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können ( Art. 97 Abs. 1 BGG ). Neue Tatsachen und Beweismittel sind grundsätzlich ausgeschlossen ( Art. 99 Abs. 1 BGG ).</w:t>
      </w:r>
    </w:p>
    <w:p>
      <w:r>
        <w:t>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w:t>
      </w:r>
    </w:p>
    <w:p>
      <w:r>
        <w:rPr>
          <w:b/>
        </w:rPr>
        <w:t>E. 2.3</w:t>
      </w:r>
    </w:p>
    <w:p>
      <w:r>
        <w:t>Die Beschwerdeführerin setzt sich in ihrer Beschwerdeeingabe vom 2. Dezember 2024 nicht hinreichend mit den Erwägungen des angefochtenen Beschlusses des Obergerichts des Kantons Zürich vom 31. Oktober 2024 auseinander und zeigt nicht rechtsgenügend auf, inwiefern die Vorinstanz mit ihrem Nichteintretensentscheid Bundesrecht verletzt hätte. Auch auf die vorinstanzliche Eventualbegründung im angefochtenen Entscheid, dass die Berufung hätte abgewiesen werden müssen, wenn auf sie einzutreten gewesen wäre, geht die Beschwerdeführerin nicht hinreichend ein. Vielmehr unterbreitet sie dem Bundesgericht in unzulässiger Weise ihre eigene Sicht der Dinge.</w:t>
      </w:r>
    </w:p>
    <w:p>
      <w:r>
        <w:t>Auf die Beschwerde ist somit im vereinfachten Verfahren nach Art. 108 Abs. 1 lit. b BGG nicht einzutreten.</w:t>
      </w:r>
    </w:p>
    <w:p>
      <w:r>
        <w:rPr>
          <w:b/>
        </w:rPr>
        <w:t>E. 3</w:t>
      </w:r>
    </w:p>
    <w:p>
      <w:r>
        <w:t>Das Gesuch um Gewährung der unentgeltlichen Rechtspflege für das bundesgerichtliche Verfahren ist bereits wegen Aussichtslosigkeit abzuweisen ( Art. 64 Abs. 1 BGG ). Die Beschwerdeführerin wird bei diesem Verfahrensausgang kostenpflichtig ( Art. 66 Abs. 1 BGG ). Der Beschwerdegegnerin steht keine Parteientschädigung zu, da ihr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