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4D_12/2016 vom 1. März 2016</w:t>
      </w:r>
    </w:p>
    <w:p>
      <w:r>
        <w:t>Bundesgericht, 2016-03-01, FR</w:t>
      </w:r>
    </w:p>
    <w:p>
      <w:r>
        <w:rPr>
          <w:b/>
        </w:rPr>
        <w:t xml:space="preserve">Quelle: </w:t>
      </w:r>
      <w:r>
        <w:t>https://mcp.opencaselaw.ch/entscheid/bger_4D_12_2016</w:t>
      </w:r>
    </w:p>
    <w:p>
      <w:r>
        <w:t>FR: TF 4D_12/2016 du 1 mars 2016</w:t>
      </w:r>
    </w:p>
    <w:p>
      <w:r>
        <w:t>IT: TF 4D_12/2016 del 1 marzo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4D_12/2016</w:t>
      </w:r>
    </w:p>
    <w:p>
      <w:r>
        <w:t>Arrêt du 1er mars 2016</w:t>
      </w:r>
    </w:p>
    <w:p>
      <w:r>
        <w:t>Ire Cour de droit civil</w:t>
      </w:r>
    </w:p>
    <w:p>
      <w:r>
        <w:t>Composition</w:t>
      </w:r>
    </w:p>
    <w:p>
      <w:r>
        <w:t>Mme la Juge fédérale Kiss, Présidente.</w:t>
      </w:r>
    </w:p>
    <w:p>
      <w:r>
        <w:t>Greffier : M. Thélin.</w:t>
      </w:r>
    </w:p>
    <w:p>
      <w:r>
        <w:t>Participants à la procédure</w:t>
      </w:r>
    </w:p>
    <w:p>
      <w:r>
        <w:t>X.________,</w:t>
      </w:r>
    </w:p>
    <w:p>
      <w:r>
        <w:t>demanderesse et recourante,</w:t>
      </w:r>
    </w:p>
    <w:p>
      <w:r>
        <w:t>contre</w:t>
      </w:r>
    </w:p>
    <w:p>
      <w:r>
        <w:t>Z.________ SA,</w:t>
      </w:r>
    </w:p>
    <w:p>
      <w:r>
        <w:t>défenderesse et intimée.</w:t>
      </w:r>
    </w:p>
    <w:p>
      <w:r>
        <w:t>Objet</w:t>
      </w:r>
    </w:p>
    <w:p>
      <w:r>
        <w:t>contrat d'assurance</w:t>
      </w:r>
    </w:p>
    <w:p>
      <w:r>
        <w:t>recours contre le jugement rendu le 11 janvier 2016 par la Cour des assurances sociales du Tribunal cantonal du canton du Valais.</w:t>
      </w:r>
    </w:p>
    <w:p>
      <w:r>
        <w:t>Considérant :</w:t>
      </w:r>
    </w:p>
    <w:p>
      <w:r>
        <w:t>Que X.________ a ouvert action contre Z.________ SA devant le Tribunal cantonal du canton du Valais;</w:t>
      </w:r>
    </w:p>
    <w:p>
      <w:r>
        <w:t>Que par jugement du 11 janvier 2016, la Cour des assurances sociales de ce tribunal a déclaré la demande irrecevable en raison de graves vices de forme;</w:t>
      </w:r>
    </w:p>
    <w:p>
      <w:r>
        <w:t>Que le mémoire introductif a notamment été jugé peu lisible et difficilement compréhensible;</w:t>
      </w:r>
    </w:p>
    <w:p>
      <w:r>
        <w:t>Que la demanderesse attaque ce prononcé devant le Tribunal fédéral;</w:t>
      </w:r>
    </w:p>
    <w:p>
      <w:r>
        <w:t>Qu'elle présente une demande d'assistance judiciaire;</w:t>
      </w:r>
    </w:p>
    <w:p>
      <w:r>
        <w:t>Que son mémoire de recours est lui aussi manuscrit et difficilement lisible;</w:t>
      </w:r>
    </w:p>
    <w:p>
      <w:r>
        <w:t>Que son auteur y développe de longues et inintelligibles protestations, dirigées semble-t-il contre son adverse partie et diverses autorités;</w:t>
      </w:r>
    </w:p>
    <w:p>
      <w:r>
        <w:t>Que cette écriture ne satisfait manifestement pas aux exigences posées par l'art. 42 de la loi fédérale sur le Tribunal fédéral pour les mémoires adressés à ce tribunal;</w:t>
      </w:r>
    </w:p>
    <w:p>
      <w:r>
        <w:t>Que le recours est par conséquent irrecevable;</w:t>
      </w:r>
    </w:p>
    <w:p>
      <w:r>
        <w:t>Que dans une contestation civile connexe, un recours de la demanderesse a déjà été déclaré irrecevable en raison des mêmes vices de procédure (arrêt 4A_672/2015 du 4 janvier 2016);</w:t>
      </w:r>
    </w:p>
    <w:p>
      <w:r>
        <w:t>Que la demanderesse procède ainsi de manière répétitive et abusive, sans tenir compte des décisions des autorités;</w:t>
      </w:r>
    </w:p>
    <w:p>
      <w:r>
        <w:t>Qu'à l'avenir, d'autres écritures pareillement défectueuses seront classées sans plus de formalités;</w:t>
      </w:r>
    </w:p>
    <w:p>
      <w:r>
        <w:t>Que le Tribunal fédéral peut renoncer au prélèvement de l'émolument judiciaire;</w:t>
      </w:r>
    </w:p>
    <w:p>
      <w:r>
        <w:t>Que la demande d'assistance judiciaire n'a ainsi plus d'objet.</w:t>
      </w:r>
    </w:p>
    <w:p>
      <w:r>
        <w:t>Par ces motifs, vu l' art. 108 al. 1 let. a LTF , la Présidente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d'émolument judiciaire ni alloué de dépens.</w:t>
      </w:r>
    </w:p>
    <w:p>
      <w:r>
        <w:t>3.</w:t>
      </w:r>
    </w:p>
    <w:p>
      <w:r>
        <w:t>Le présent arrêt est communiqué aux parties et au Tribunal cantonal du Valais.</w:t>
      </w:r>
    </w:p>
    <w:p>
      <w:r>
        <w:t>Lausanne, le 1er mars 2016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