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4D_111/2025 vom 1. September 2025</w:t>
      </w:r>
    </w:p>
    <w:p>
      <w:r>
        <w:t>Bundesgericht, 2025-09-01, DE</w:t>
      </w:r>
    </w:p>
    <w:p>
      <w:r>
        <w:rPr>
          <w:b/>
        </w:rPr>
        <w:t xml:space="preserve">Quelle: </w:t>
      </w:r>
      <w:r>
        <w:t>https://mcp.opencaselaw.ch/entscheid/bger_4D_111_2025</w:t>
      </w:r>
    </w:p>
    <w:p>
      <w:r>
        <w:t>FR: TF 4D_111/2025 du 1 septembre 2025</w:t>
      </w:r>
    </w:p>
    <w:p>
      <w:r>
        <w:t>IT: TF 4D_111/2025 del 1 settembre 2025</w:t>
      </w:r>
    </w:p>
    <w:p>
      <w:pPr>
        <w:pStyle w:val="Heading2"/>
      </w:pPr>
      <w:r>
        <w:t>Erwägungen</w:t>
      </w:r>
    </w:p>
    <w:p>
      <w:r>
        <w:rPr>
          <w:b/>
        </w:rPr>
        <w:t>E. 1</w:t>
      </w:r>
    </w:p>
    <w:p>
      <w:r>
        <w:t>Das Kantonsgericht St. Gallen wies mit Entscheid vom 20. Juni 2025 die Beschwerde des Beschwerdeführers um Erlass der Gerichtskosten aus einem Rechtsöffnungsverfahren ab, soweit es darauf eintrat. Dagegen erhebt der Beschwerdeführer mit Eingabe vom 24. Juni 2025 Beschwerde an das Bundesgericht.</w:t>
      </w:r>
    </w:p>
    <w:p>
      <w:r>
        <w:rPr>
          <w:b/>
        </w:rPr>
        <w:t>E. 2</w:t>
      </w:r>
    </w:p>
    <w:p>
      <w:r>
        <w:t>Das Bundesgericht bestätigte am 26. Juni 2025 den Eingang der Beschwerde und wies gleichzeitig das Gesuch des Beschwerdeführers um Verzicht auf Erhebung des Gerichtskostenvorschusses ab. Gleichentags wurde der Beschwerdeführer aufgefordert, einen Kostenvorschuss von Fr. 800.-- zu leisten. Am 27. Juni 2025 reichte der Beschwerdeführer eine weitere Eingabe ein und stellte darin unter anderem ein Gesuch um Erteilung der unentgeltlichen Rechtspflege. Gestützt auf dieses Gesuch wurde am 2. Juli 2025 einstweilen von der Einforderung des Kostenvorschusses abgesehen. Auf das Einholen von Vernehmlassungen zur Beschwerde wurde verzichtet.</w:t>
      </w:r>
    </w:p>
    <w:p>
      <w:r>
        <w:rPr>
          <w:b/>
        </w:rPr>
        <w:t>E. 3</w:t>
      </w:r>
    </w:p>
    <w:p>
      <w:r>
        <w:t>Die Eingaben des Beschwerdeführers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