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4A_98/2015 vom 10. August 2015</w:t>
      </w:r>
    </w:p>
    <w:p>
      <w:r>
        <w:t>Bundesgericht, 2015-08-10, DE</w:t>
      </w:r>
    </w:p>
    <w:p>
      <w:r>
        <w:rPr>
          <w:b/>
        </w:rPr>
        <w:t xml:space="preserve">Quelle: </w:t>
      </w:r>
      <w:r>
        <w:t>https://mcp.opencaselaw.ch/entscheid/bger_4A_98_2015</w:t>
      </w:r>
    </w:p>
    <w:p>
      <w:r>
        <w:t>FR: TF 4A_98/2015 du 10 août 2015</w:t>
      </w:r>
    </w:p>
    <w:p>
      <w:r>
        <w:t>IT: TF 4A_98/2015 del 10 agosto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4A_98/2015</w:t>
      </w:r>
    </w:p>
    <w:p>
      <w:r>
        <w:t>Verfügung vom 10. August 2015</w:t>
      </w:r>
    </w:p>
    <w:p>
      <w:r>
        <w:t>I. zivilrechtliche Abteilung</w:t>
      </w:r>
    </w:p>
    <w:p>
      <w:r>
        <w:t>Besetzung</w:t>
      </w:r>
    </w:p>
    <w:p>
      <w:r>
        <w:t>Bundesrichterin Klett, Instruktionsrichterin,</w:t>
      </w:r>
    </w:p>
    <w:p>
      <w:r>
        <w:t>Gerichtsschreiber Hurni.</w:t>
      </w:r>
    </w:p>
    <w:p>
      <w:r>
        <w:t>Verfahrensbeteiligte</w:t>
      </w:r>
    </w:p>
    <w:p>
      <w:r>
        <w:t>Club A.________,</w:t>
      </w:r>
    </w:p>
    <w:p>
      <w:r>
        <w:t>vertreten durch Rechtsanwalt Dr. Diego Cavegn,</w:t>
      </w:r>
    </w:p>
    <w:p>
      <w:r>
        <w:t>Beschwerdeführer,</w:t>
      </w:r>
    </w:p>
    <w:p>
      <w:r>
        <w:t>gegen</w:t>
      </w:r>
    </w:p>
    <w:p>
      <w:r>
        <w:t>Club B.________,</w:t>
      </w:r>
    </w:p>
    <w:p>
      <w:r>
        <w:t>vertreten durch Rechtsanwalt Dr. Claudio Bazzani</w:t>
      </w:r>
    </w:p>
    <w:p>
      <w:r>
        <w:t>und Rechtsanwältin Dr. Stefanie Pfisterer,</w:t>
      </w:r>
    </w:p>
    <w:p>
      <w:r>
        <w:t>Beschwerdegegner.</w:t>
      </w:r>
    </w:p>
    <w:p>
      <w:r>
        <w:t>Gegenstand</w:t>
      </w:r>
    </w:p>
    <w:p>
      <w:r>
        <w:t>Internationale Sportschiedsgerichtsbarkeit,</w:t>
      </w:r>
    </w:p>
    <w:p>
      <w:r>
        <w:t>Beschwerde gegen das Schiedsurteil des Tribunal Arbitral du Sport (TAS) vom 9. Januar 2015.</w:t>
      </w:r>
    </w:p>
    <w:p>
      <w:r>
        <w:t>In Erwägung,</w:t>
      </w:r>
    </w:p>
    <w:p>
      <w:r>
        <w:t>dass der Beschwerdeführer mit Schreiben vom 20. Juli 2015 erklärte, seine Beschwerde gegen das Schiedsurteil des Tribunal Arbitral du Sport (TAS) vom 9. Januar 2015zurückzuziehen;</w:t>
      </w:r>
    </w:p>
    <w:p>
      <w:r>
        <w:t>dass der Beschwerdeführer auf einen zwischen den Parteien geschlossenen Vergleich Bezug nahm, nach welchem der Beschwerdeführer die Gerichtskosten für das bundesgerichtliche Verfahren trägt und die Parteikosten wettgeschlagen werden;</w:t>
      </w:r>
    </w:p>
    <w:p>
      <w:r>
        <w:t>dass der Beschwerdegegner gegen diese Kostenregelung keine Einwände erhob;</w:t>
      </w:r>
    </w:p>
    <w:p>
      <w:r>
        <w:t>dass das bundesgerichtliche Verfahren in Anwendung von Art. 32 Abs. 2 BGG abgeschrieben werden kann;</w:t>
      </w:r>
    </w:p>
    <w:p>
      <w:r>
        <w:t>dass die reduzierten Gerichtskosten dem Beschwerdeführer aufzuerlegen ( Art. 66 Abs. 2 und 3 BGG ) und keine Parteientschädigungen zuzusprechen sind;</w:t>
      </w:r>
    </w:p>
    <w:p>
      <w:r>
        <w:t>verfügt die Instruktionsrichterin: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2'000.-- werden dem Beschwerdeführer auferlegt.</w:t>
      </w:r>
    </w:p>
    <w:p>
      <w:r>
        <w:t>3.</w:t>
      </w:r>
    </w:p>
    <w:p>
      <w:r>
        <w:t>Es wird keine Parteientschädigung zugesprochen.</w:t>
      </w:r>
    </w:p>
    <w:p>
      <w:r>
        <w:t>4.</w:t>
      </w:r>
    </w:p>
    <w:p>
      <w:r>
        <w:t>Diese Verfügung wird den Parteien und dem Tribunal Arbitral du Sport (TAS) schriftlich mitgeteilt.</w:t>
      </w:r>
    </w:p>
    <w:p>
      <w:r>
        <w:t>Lausanne, 10. August 2015</w:t>
      </w:r>
    </w:p>
    <w:p>
      <w:r>
        <w:t>Im Namen der I. zivilrechtlichen Abteilung</w:t>
      </w:r>
    </w:p>
    <w:p>
      <w:r>
        <w:t>des Schweizerischen Bundesgerichts</w:t>
      </w:r>
    </w:p>
    <w:p>
      <w:r>
        <w:t>Die Instruktionsrichterin: Klett</w:t>
      </w:r>
    </w:p>
    <w:p>
      <w:r>
        <w:t>Der Gerichtsschreiber: Hurni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