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4A_88/2012 vom 24. April 2012</w:t>
      </w:r>
    </w:p>
    <w:p>
      <w:r>
        <w:t>Bundesgericht, 2012-04-24, FR</w:t>
      </w:r>
    </w:p>
    <w:p>
      <w:r>
        <w:rPr>
          <w:b/>
        </w:rPr>
        <w:t xml:space="preserve">Quelle: </w:t>
      </w:r>
      <w:r>
        <w:t>https://mcp.opencaselaw.ch/entscheid/bger_4A_88_2012</w:t>
      </w:r>
    </w:p>
    <w:p>
      <w:r>
        <w:t>FR: TF 4A_88/2012 du 24 avril 2012</w:t>
      </w:r>
    </w:p>
    <w:p>
      <w:r>
        <w:t>IT: TF 4A_88/2012 del 24 aprile 2012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4A_88/2012</w:t>
      </w:r>
    </w:p>
    <w:p>
      <w:r>
        <w:t>Ordonnance du 24 avril 2012</w:t>
      </w:r>
    </w:p>
    <w:p>
      <w:r>
        <w:t>Ire Cour de droit civil</w:t>
      </w:r>
    </w:p>
    <w:p>
      <w:r>
        <w:t>Composition</w:t>
      </w:r>
    </w:p>
    <w:p>
      <w:r>
        <w:t>Mme la juge Klett, Présidente de la Cour.</w:t>
      </w:r>
    </w:p>
    <w:p>
      <w:r>
        <w:t>Greffier: M. Thélin.</w:t>
      </w:r>
    </w:p>
    <w:p>
      <w:r>
        <w:t>Participants à la procédure</w:t>
      </w:r>
    </w:p>
    <w:p>
      <w:r>
        <w:t>A.________ Ltd.,</w:t>
      </w:r>
    </w:p>
    <w:p>
      <w:r>
        <w:t>représentée par Me Claude Laporte, mandataire constitué selon procuration souscrite par T.________,</w:t>
      </w:r>
    </w:p>
    <w:p>
      <w:r>
        <w:t>demanderesse et recourante,</w:t>
      </w:r>
    </w:p>
    <w:p>
      <w:r>
        <w:t>contre</w:t>
      </w:r>
    </w:p>
    <w:p>
      <w:r>
        <w:t>X.________ Inc.,</w:t>
      </w:r>
    </w:p>
    <w:p>
      <w:r>
        <w:t>représentée par Me Jean-Marc Carnice,</w:t>
      </w:r>
    </w:p>
    <w:p>
      <w:r>
        <w:t>défenderesse et intimée,</w:t>
      </w:r>
    </w:p>
    <w:p>
      <w:r>
        <w:t>Y.________ Ltd.,</w:t>
      </w:r>
    </w:p>
    <w:p>
      <w:r>
        <w:t>représentée par Me Thierry Ulmann,</w:t>
      </w:r>
    </w:p>
    <w:p>
      <w:r>
        <w:t>Z.________,</w:t>
      </w:r>
    </w:p>
    <w:p>
      <w:r>
        <w:t>représentée par Me Benoît Carron,</w:t>
      </w:r>
    </w:p>
    <w:p>
      <w:r>
        <w:t>intervenantes et intimées.</w:t>
      </w:r>
    </w:p>
    <w:p>
      <w:r>
        <w:t>Objet</w:t>
      </w:r>
    </w:p>
    <w:p>
      <w:r>
        <w:t>retrait du recours</w:t>
      </w:r>
    </w:p>
    <w:p>
      <w:r>
        <w:t>recours contre l'arrêt rendu le 12 janvier 2012 par la Chambre civile de la Cour de justice du canton de Genève.</w:t>
      </w:r>
    </w:p>
    <w:p>
      <w:r>
        <w:t>Vu:</w:t>
      </w:r>
    </w:p>
    <w:p>
      <w:r>
        <w:t>la lettre de Me Claude Laporte datée du 11 avril 2012, annonçant le retrait du recours;</w:t>
      </w:r>
    </w:p>
    <w:p>
      <w:r>
        <w:t>Considérant:</w:t>
      </w:r>
    </w:p>
    <w:p>
      <w:r>
        <w:t>Que le retrait du recours met fin à la cause;</w:t>
      </w:r>
    </w:p>
    <w:p>
      <w:r>
        <w:t>Que l'émolument judiciaire sera imputé à T.________, celle-ci ayant apparemment saisi le Tribunal fédéral sans jouir du pouvoir de représenter la demanderesse.</w:t>
      </w:r>
    </w:p>
    <w:p>
      <w:r>
        <w:t>Par ces motifs, la Présidente de la Cour ordonne:</w:t>
      </w:r>
    </w:p>
    <w:p>
      <w:r>
        <w:t>1.</w:t>
      </w:r>
    </w:p>
    <w:p>
      <w:r>
        <w:t>La cause est rayée du rôle.</w:t>
      </w:r>
    </w:p>
    <w:p>
      <w:r>
        <w:t>2.</w:t>
      </w:r>
    </w:p>
    <w:p>
      <w:r>
        <w:t>T.________ acquittera un émolument judiciaire de 500 francs.</w:t>
      </w:r>
    </w:p>
    <w:p>
      <w:r>
        <w:t>3.</w:t>
      </w:r>
    </w:p>
    <w:p>
      <w:r>
        <w:t>Il n'est pas alloué de dépens.</w:t>
      </w:r>
    </w:p>
    <w:p>
      <w:r>
        <w:t>4.</w:t>
      </w:r>
    </w:p>
    <w:p>
      <w:r>
        <w:t>La présente ordonnance est communiquée aux parties et à la Cour de justice du canton de Genève.</w:t>
      </w:r>
    </w:p>
    <w:p>
      <w:r>
        <w:t>Lausanne, le 24 avril 2012</w:t>
      </w:r>
    </w:p>
    <w:p>
      <w:r>
        <w:t>Au nom de la Ire Cour de droit civil</w:t>
      </w:r>
    </w:p>
    <w:p>
      <w:r>
        <w:t>du Tribunal fédéral suisse</w:t>
      </w:r>
    </w:p>
    <w:p>
      <w:r>
        <w:t>La présidente: Klett</w:t>
      </w:r>
    </w:p>
    <w:p>
      <w:r>
        <w:t>Le greffier: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