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4A_652/2020 vom 4. Februar 2021</w:t>
      </w:r>
    </w:p>
    <w:p>
      <w:r>
        <w:t>Bundesgericht, 2021-02-04, FR</w:t>
      </w:r>
    </w:p>
    <w:p>
      <w:r>
        <w:rPr>
          <w:b/>
        </w:rPr>
        <w:t xml:space="preserve">Quelle: </w:t>
      </w:r>
      <w:r>
        <w:t>https://mcp.opencaselaw.ch/entscheid/bger_4A_652_2020</w:t>
      </w:r>
    </w:p>
    <w:p>
      <w:r>
        <w:t>FR: TF 4A_652/2020 du 4 février 2021</w:t>
      </w:r>
    </w:p>
    <w:p>
      <w:r>
        <w:t>IT: TF 4A_652/2020 del 4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4A_652/2020</w:t>
      </w:r>
    </w:p>
    <w:p>
      <w:r>
        <w:t>Ordonnance du 4 février 2021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représentée par Me Yvan Henzer, avocat,</w:t>
      </w:r>
    </w:p>
    <w:p>
      <w:r>
        <w:t>recourante,</w:t>
      </w:r>
    </w:p>
    <w:p>
      <w:r>
        <w:t>contre</w:t>
      </w:r>
    </w:p>
    <w:p>
      <w:r>
        <w:t>Comité International Olympique,</w:t>
      </w:r>
    </w:p>
    <w:p>
      <w:r>
        <w:t>représenté par Me Jean-Pierre Morand, avocat,</w:t>
      </w:r>
    </w:p>
    <w:p>
      <w:r>
        <w:t>intimé.</w:t>
      </w:r>
    </w:p>
    <w:p>
      <w:r>
        <w:t>Objet</w:t>
      </w:r>
    </w:p>
    <w:p>
      <w:r>
        <w:t>arbitrage international en matière de sport,</w:t>
      </w:r>
    </w:p>
    <w:p>
      <w:r>
        <w:t>recours en matière civile contre la sentence rendue le 24 septembre 2020 par le Tribunal Arbitral du Sport (CAS/2017/A/5434).</w:t>
      </w:r>
    </w:p>
    <w:p>
      <w:r>
        <w:t>La Juge présidant:</w:t>
      </w:r>
    </w:p>
    <w:p>
      <w:r>
        <w:t>Vu la décision du 27 novembre 2017 par laquelle le Comité International Olympique a notamment reconnu l'athlète A.________ coupable d'avoir enfreint les règles antidopage, l'a disqualifiée des épreuves auxquelles elle avait pris part lors des Jeux Olympiques de Sotchi 2014, lui a retiré les médailles d'argent qu'elle y avait conquises dont celle obtenue dans l'épreuve féminine de biathlon du relais 4 x 6 km, a disqualifié l'équipe féminine du relais 4 x 6 km en l'enjoignant de restituer les médailles d'argent obtenues, et a déclaré A.________ inéligible à l'accréditation en quelque qualité que ce soit pour toute édition des Jeux de l'Olympiade et des Jeux Olympiques d'hiver postérieure aux Jeux de Sotchi;</w:t>
      </w:r>
    </w:p>
    <w:p>
      <w:r>
        <w:t>Vu la sentence du 24 septembre 2020 dans laquelle le Tribunal Arbitral du Sport (TAS) a admis l'appel interjeté par A.________, annulé la décision attaquée, tout en maintenant cependant l'annulation du résultat obtenu par l'équipe féminine de biathlon lors du relais 4 x 6 km aux Jeux de Sotchi;</w:t>
      </w:r>
    </w:p>
    <w:p>
      <w:r>
        <w:t>Vu le recours en matière civile interjeté le 14 décembre 2020 par A.________ (ci-après: la recourante) à l'encontre de la sentence du TAS du 24 septembre 2020;</w:t>
      </w:r>
    </w:p>
    <w:p>
      <w:r>
        <w:t>Vu l'ordonnance du 15 janvier 2021 par laquelle les parties et le TAS ont été invités à se déterminer sur diverses questions dans un délai échéant le 8 février 2021;</w:t>
      </w:r>
    </w:p>
    <w:p>
      <w:r>
        <w:t>Vu le courrier du TAS du 3 février 2021;</w:t>
      </w:r>
    </w:p>
    <w:p>
      <w:r>
        <w:t>Vu la lettre du 3 février 2021 par laquelle le conseil de la recourante informe le Tribunal fédéral que les parties ont trouvé un accord, raison pour laquelle il retire le recours;</w:t>
      </w:r>
    </w:p>
    <w:p>
      <w:r>
        <w:t>Considérant qu'il y a lieu de prendre acte de ce retrait et de rayer la cause du rôle ( art. 32 al. 2 LTF ),</w:t>
      </w:r>
    </w:p>
    <w:p>
      <w:r>
        <w:t>que l'ordonnance du 15 janvier 2021 est dès lors sans objet;</w:t>
      </w:r>
    </w:p>
    <w:p>
      <w:r>
        <w:t>Vu, quant aux frais, l' art. 66 al. 2 et 3 LTF ;</w:t>
      </w:r>
    </w:p>
    <w:p>
      <w:r>
        <w:t>Considérant que lorsque la cause est rayée du rôle à la suite du retrait du recours, l'auteur du recours est réputé avoir succombé au sens de l' art. 66 LTF (ordonnance 4A_3/2019 du 11 avril 2019 et les références),</w:t>
      </w:r>
    </w:p>
    <w:p>
      <w:r>
        <w:t>que l'émolument judiciaire doit être fixé en tenant compte du fait que la cause est liquidée par un désistement ( art. 66 al. 2 LTF ),</w:t>
      </w:r>
    </w:p>
    <w:p>
      <w:r>
        <w:t>qu'en conséquence, le montant des frais sera arrêté à 500 fr.;</w:t>
      </w:r>
    </w:p>
    <w:p>
      <w:r>
        <w:t>Considérant que l'intimée, qui n'a pas été invitée à déposer une réponse, n'a pas droit à des dépens;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4A_652/2020 est rayée du rôle.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La présente ordonnance est communiquée à la recourante (avec une copie de l'Act. 10), à l'intimée (avec une copie des Act. 10 et 11) et au Tribunal Arbitral du Sport (avec une copie de l'Act. 11).</w:t>
      </w:r>
    </w:p>
    <w:p>
      <w:r>
        <w:t>Lausanne, le 4 février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