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4A_624/2016 vom 18. November 2016</w:t>
      </w:r>
    </w:p>
    <w:p>
      <w:r>
        <w:t>Bundesgericht, 2016-11-18, FR</w:t>
      </w:r>
    </w:p>
    <w:p>
      <w:r>
        <w:rPr>
          <w:b/>
        </w:rPr>
        <w:t xml:space="preserve">Quelle: </w:t>
      </w:r>
      <w:r>
        <w:t>https://mcp.opencaselaw.ch/entscheid/bger_4A_624_2016</w:t>
      </w:r>
    </w:p>
    <w:p>
      <w:r>
        <w:t>FR: TF 4A_624/2016 du 18 novembre 2016</w:t>
      </w:r>
    </w:p>
    <w:p>
      <w:r>
        <w:t>IT: TF 4A_624/2016 del 18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Ligue B.________,</w:t>
      </w:r>
    </w:p>
    <w:p>
      <w:r>
        <w:rPr>
          <w:b/>
        </w:rPr>
        <w:t>E. 3</w:t>
      </w:r>
    </w:p>
    <w:p>
      <w:r>
        <w:t>Ligue C.________,</w:t>
      </w:r>
    </w:p>
    <w:p>
      <w:r>
        <w:rPr>
          <w:b/>
        </w:rPr>
        <w:t>E. 4</w:t>
      </w:r>
    </w:p>
    <w:p>
      <w:r>
        <w:t>Ligue D.________,</w:t>
      </w:r>
    </w:p>
    <w:p>
      <w:r>
        <w:rPr>
          <w:b/>
        </w:rPr>
        <w:t>E. 5</w:t>
      </w:r>
    </w:p>
    <w:p>
      <w:r>
        <w:t>Ligue E.________,</w:t>
      </w:r>
    </w:p>
    <w:p>
      <w:r>
        <w:rPr>
          <w:b/>
        </w:rPr>
        <w:t>E. 6</w:t>
      </w:r>
    </w:p>
    <w:p>
      <w:r>
        <w:t>Ligue F.________,</w:t>
      </w:r>
    </w:p>
    <w:p>
      <w:r>
        <w:rPr>
          <w:b/>
        </w:rPr>
        <w:t>E. 7</w:t>
      </w:r>
    </w:p>
    <w:p>
      <w:r>
        <w:t>Ligue G.________,</w:t>
      </w:r>
    </w:p>
    <w:p>
      <w:r>
        <w:rPr>
          <w:b/>
        </w:rPr>
        <w:t>E. 8</w:t>
      </w:r>
    </w:p>
    <w:p>
      <w:r>
        <w:t>H.________,</w:t>
      </w:r>
    </w:p>
    <w:p>
      <w:r>
        <w:rPr>
          <w:b/>
        </w:rPr>
        <w:t>E. 9</w:t>
      </w:r>
    </w:p>
    <w:p>
      <w:r>
        <w:t>I.________,</w:t>
      </w:r>
    </w:p>
    <w:p>
      <w:r>
        <w:rPr>
          <w:b/>
        </w:rPr>
        <w:t>E. 10</w:t>
      </w:r>
    </w:p>
    <w:p>
      <w:r>
        <w:t>Club J.________,</w:t>
      </w:r>
    </w:p>
    <w:p>
      <w:r>
        <w:rPr>
          <w:b/>
        </w:rPr>
        <w:t>E. 11</w:t>
      </w:r>
    </w:p>
    <w:p>
      <w:r>
        <w:t>K.________,</w:t>
      </w:r>
    </w:p>
    <w:p>
      <w:r>
        <w:rPr>
          <w:b/>
        </w:rPr>
        <w:t>E. 12</w:t>
      </w:r>
    </w:p>
    <w:p>
      <w:r>
        <w:t>L.________,</w:t>
      </w:r>
    </w:p>
    <w:p>
      <w:r>
        <w:rPr>
          <w:b/>
        </w:rPr>
        <w:t>E. 13</w:t>
      </w:r>
    </w:p>
    <w:p>
      <w:r>
        <w:t>M.________,</w:t>
      </w:r>
    </w:p>
    <w:p>
      <w:r>
        <w:rPr>
          <w:b/>
        </w:rPr>
        <w:t>E. 14</w:t>
      </w:r>
    </w:p>
    <w:p>
      <w:r>
        <w:t>N.________,</w:t>
      </w:r>
    </w:p>
    <w:p>
      <w:r>
        <w:rPr>
          <w:b/>
        </w:rPr>
        <w:t>E. 15</w:t>
      </w:r>
    </w:p>
    <w:p>
      <w:r>
        <w:t>O.________,</w:t>
      </w:r>
    </w:p>
    <w:p>
      <w:r>
        <w:rPr>
          <w:b/>
        </w:rPr>
        <w:t>E. 16</w:t>
      </w:r>
    </w:p>
    <w:p>
      <w:r>
        <w:t>P.________,</w:t>
      </w:r>
    </w:p>
    <w:p>
      <w:r>
        <w:rPr>
          <w:b/>
        </w:rPr>
        <w:t>E. 17</w:t>
      </w:r>
    </w:p>
    <w:p>
      <w:r>
        <w:t>Q.________,</w:t>
      </w:r>
    </w:p>
    <w:p>
      <w:r>
        <w:rPr>
          <w:b/>
        </w:rPr>
        <w:t>E. 18</w:t>
      </w:r>
    </w:p>
    <w:p>
      <w:r>
        <w:t>R.________,</w:t>
      </w:r>
    </w:p>
    <w:p>
      <w:r>
        <w:t>tous représentés par Me Robert Fox,</w:t>
      </w:r>
    </w:p>
    <w:p>
      <w:r>
        <w:t>intimés.</w:t>
      </w:r>
    </w:p>
    <w:p>
      <w:r>
        <w:t>Objet</w:t>
      </w:r>
    </w:p>
    <w:p>
      <w:r>
        <w:t>arbitrage international en matière de sport,</w:t>
      </w:r>
    </w:p>
    <w:p>
      <w:r>
        <w:t>recours en matière civile contre la sentence rendue le</w:t>
      </w:r>
    </w:p>
    <w:p>
      <w:r>
        <w:t>4 octobre 2016 par le Tribunal Arbitral du Sport.</w:t>
      </w:r>
    </w:p>
    <w:p>
      <w:r>
        <w:t>La présidente,</w:t>
      </w:r>
    </w:p>
    <w:p>
      <w:r>
        <w:t>Vu le recours en matière civile formé le 2 novembre 2016 par la Fédération X.________ (ci-après: la recourante) contre la sentence rendue le 4 octobre 2016 par le Tribunal Arbitral du Sport (TAS) dans la cause précitée;</w:t>
      </w:r>
    </w:p>
    <w:p>
      <w:r>
        <w:t>Vu la requête d'effet suspensif présentée par la recourante à titre superprovisionnel et provisionnel;</w:t>
      </w:r>
    </w:p>
    <w:p>
      <w:r>
        <w:t>Vu l'ordonnance présidentielle par laquelle ladite requête a été rejetée à titre superprovisionnel et provisionnel;</w:t>
      </w:r>
    </w:p>
    <w:p>
      <w:r>
        <w:t>Vu la lettre, datée du 15 novembre 2016, par laquelle l'avocate de la recourante informe le Tribunal fédéral que sa mandante retire le recours en question;</w:t>
      </w:r>
    </w:p>
    <w:p>
      <w:r>
        <w:t>Considérant qu'il y a lieu de prendre acte de ce retrait et de rayer la cause 4A_624/2016 du rôle;</w:t>
      </w:r>
    </w:p>
    <w:p>
      <w:r>
        <w:t>Considérant qu'il peut être renoncé exceptionnellement à la perception de frais ( art. 66 al. 1 LTF ),</w:t>
      </w:r>
    </w:p>
    <w:p>
      <w:r>
        <w:t>que les intimés, n'ayant pas été invités à se déterminer sur la requête d'effet suspensif, n'ont pas droit à des dépens;</w:t>
      </w:r>
    </w:p>
    <w:p>
      <w:r>
        <w:t>Vu l' art. 32 al. 2 LTF ,</w:t>
      </w:r>
    </w:p>
    <w:p>
      <w:r>
        <w:t>Ordonne: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