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4A_604/2018 vom 19. Dezember 2018</w:t>
      </w:r>
    </w:p>
    <w:p>
      <w:r>
        <w:t>Bundesgericht, 2018-12-19, FR</w:t>
      </w:r>
    </w:p>
    <w:p>
      <w:r>
        <w:rPr>
          <w:b/>
        </w:rPr>
        <w:t xml:space="preserve">Quelle: </w:t>
      </w:r>
      <w:r>
        <w:t>https://mcp.opencaselaw.ch/entscheid/bger_4A_604_2018</w:t>
      </w:r>
    </w:p>
    <w:p>
      <w:r>
        <w:t>FR: TF 4A_604/2018 du 19 décembre 2018</w:t>
      </w:r>
    </w:p>
    <w:p>
      <w:r>
        <w:t>IT: TF 4A_604/2018 del 19 dicembre 2018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A.________,</w:t>
      </w:r>
    </w:p>
    <w:p>
      <w:r>
        <w:rPr>
          <w:b/>
        </w:rPr>
        <w:t>E. 2</w:t>
      </w:r>
    </w:p>
    <w:p>
      <w:r>
        <w:t>B.________,</w:t>
      </w:r>
    </w:p>
    <w:p>
      <w:r>
        <w:t>les deux représentés par Me Damien-Raphaël Bossy,</w:t>
      </w:r>
    </w:p>
    <w:p>
      <w:r>
        <w:t>intimés.</w:t>
      </w:r>
    </w:p>
    <w:p>
      <w:r>
        <w:t>Objet</w:t>
      </w:r>
    </w:p>
    <w:p>
      <w:r>
        <w:t>contrat de bail; retrait du recours,</w:t>
      </w:r>
    </w:p>
    <w:p>
      <w:r>
        <w:t>recours contre l'arrêt du Tribunal cantonal de l'Etat de Fribourg, IIe Cour d'appel civil, du 11 octobre 2018</w:t>
      </w:r>
    </w:p>
    <w:p>
      <w:r>
        <w:t>(102 2018 258 + 259).</w:t>
      </w:r>
    </w:p>
    <w:p>
      <w:r>
        <w:t>La Présidente,</w:t>
      </w:r>
    </w:p>
    <w:p>
      <w:r>
        <w:t>Vu le recours en matière civile formé le 12 novembre 2018 par X.________ Sàrl (ci-après: la recourante) contre l'arrêt rendu le 11 octobre 2018 par le Tribunal cantonal de l'Etat de Fribourg, IIe Cour d'appel civil, dans la cause divisant la recourante d'avec A.________ et B.________, intimés au recours;</w:t>
      </w:r>
    </w:p>
    <w:p>
      <w:r>
        <w:t>Vu la lettre du 17 décembre 2018 par laquelle l'avocat de la recourante déclare au Tribunal fédéral qu'il retire le recours;</w:t>
      </w:r>
    </w:p>
    <w:p>
      <w:r>
        <w:t>Considérant qu'il y a lieu de prendre acte de ce retrait et de rayer la cause 4A_604/2018 du rôle;</w:t>
      </w:r>
    </w:p>
    <w:p>
      <w:r>
        <w:t>Vu l' art. 66 al. 2 et 3 LTF concernant les frais;</w:t>
      </w:r>
    </w:p>
    <w:p>
      <w:r>
        <w:t>Considérant qu'il n'y a pas lieu d'allouer de dépens aux intimés, ceux-ci n'ayant pas été invités à déposer de réponse;</w:t>
      </w:r>
    </w:p>
    <w:p>
      <w:r>
        <w:t>Vu l' art. 32 al. 2 LTF ,</w:t>
      </w:r>
    </w:p>
    <w:p>
      <w:r>
        <w:t>Ordonne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