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4A_555/2025 vom 17. November 2025</w:t>
      </w:r>
    </w:p>
    <w:p>
      <w:r>
        <w:t>Bundesgericht, 2025-11-17, DE</w:t>
      </w:r>
    </w:p>
    <w:p>
      <w:r>
        <w:rPr>
          <w:b/>
        </w:rPr>
        <w:t xml:space="preserve">Quelle: </w:t>
      </w:r>
      <w:r>
        <w:t>https://mcp.opencaselaw.ch/entscheid/bger_4A_555_2025</w:t>
      </w:r>
    </w:p>
    <w:p>
      <w:r>
        <w:t>FR: TF 4A_555/2025 du 17 novembre 2025</w:t>
      </w:r>
    </w:p>
    <w:p>
      <w:r>
        <w:t>IT: TF 4A_555/2025 del 17 novembre 2025</w:t>
      </w:r>
    </w:p>
    <w:p>
      <w:pPr>
        <w:pStyle w:val="Heading2"/>
      </w:pPr>
      <w:r>
        <w:t>Erwägungen</w:t>
      </w:r>
    </w:p>
    <w:p>
      <w:r>
        <w:rPr>
          <w:b/>
        </w:rPr>
        <w:t>E. 1</w:t>
      </w:r>
    </w:p>
    <w:p>
      <w:r>
        <w:t>Mit Beschluss vom 25. Juni 2025 trat das Bezirksgericht Winterthur auf eine von der Beschwerdeführerin gegen die Beschwerdegegnerin erhobene Forderungsklage nicht ein und wies ihr Gesuch um unentgeltliche Rechtspflege ab.</w:t>
      </w:r>
    </w:p>
    <w:p>
      <w:r>
        <w:t>Mit Beschluss vom 7. Oktober 2025 trat das Obergericht des Kantons Zürich auf eine von der Beschwerdeführerin gegen den bezirksgerichtlichen Beschluss vom 25. Juni 2025 erhobene Berufung infolge unzureichender Begründung der Rechtsmitteleingabe nicht ein.</w:t>
      </w:r>
    </w:p>
    <w:p>
      <w:r>
        <w:t>Mit der Post am 31. Oktober 2025 übergebener Eingabe erklärte die Beschwerdeführerin dem Bundesgericht, den Beschluss des Obergerichts des Kantons Zürich vom 7. Oktober 2025 mit Beschwerde anfechten zu wollen.</w:t>
      </w:r>
    </w:p>
    <w:p>
      <w:r>
        <w:t>Es wurden keine Vernehmlassungen eingeholt.</w:t>
      </w:r>
    </w:p>
    <w:p>
      <w:r>
        <w:rPr>
          <w:b/>
        </w:rPr>
        <w:t>E. 2</w:t>
      </w:r>
    </w:p>
    <w:p>
      <w:r>
        <w:t>Die Eingabe der Beschwerdeführerin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