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4A_541/2024 vom 11. November 2024</w:t>
      </w:r>
    </w:p>
    <w:p>
      <w:r>
        <w:t>Bundesgericht, 2024-11-11, FR</w:t>
      </w:r>
    </w:p>
    <w:p>
      <w:r>
        <w:rPr>
          <w:b/>
        </w:rPr>
        <w:t xml:space="preserve">Quelle: </w:t>
      </w:r>
      <w:r>
        <w:t>https://mcp.opencaselaw.ch/entscheid/bger_4A_541_2024</w:t>
      </w:r>
    </w:p>
    <w:p>
      <w:r>
        <w:t>FR: TF 4A_541/2024 du 11 novembre 2024</w:t>
      </w:r>
    </w:p>
    <w:p>
      <w:r>
        <w:t>IT: TF 4A_541/2024 del 11 novembre 2024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4A_541/2024</w:t>
      </w:r>
    </w:p>
    <w:p>
      <w:r>
        <w:t>Ordonnance du 11 novembre 2024</w:t>
      </w:r>
    </w:p>
    <w:p>
      <w:r>
        <w:t>I</w:t>
      </w:r>
    </w:p>
    <w:p>
      <w:r>
        <w:t>Composition</w:t>
      </w:r>
    </w:p>
    <w:p>
      <w:r>
        <w:t>Mme la Juge fédérale Jametti, Présidente.</w:t>
      </w:r>
    </w:p>
    <w:p>
      <w:r>
        <w:t>Greffier : M. Widmer.</w:t>
      </w:r>
    </w:p>
    <w:p>
      <w:r>
        <w:t>Participants à la procédure</w:t>
      </w:r>
    </w:p>
    <w:p>
      <w:r>
        <w:t>A.________,</w:t>
      </w:r>
    </w:p>
    <w:p>
      <w:r>
        <w:t>représentée par Me Luca Minotti, avocat,</w:t>
      </w:r>
    </w:p>
    <w:p>
      <w:r>
        <w:t>recourante,</w:t>
      </w:r>
    </w:p>
    <w:p>
      <w:r>
        <w:t>contre</w:t>
      </w:r>
    </w:p>
    <w:p>
      <w:r>
        <w:t>1. B.________,</w:t>
      </w:r>
    </w:p>
    <w:p>
      <w:r>
        <w:t>2. C.________,</w:t>
      </w:r>
    </w:p>
    <w:p>
      <w:r>
        <w:t>les deux représentés par Me Matthieu Genillod, avocat,</w:t>
      </w:r>
    </w:p>
    <w:p>
      <w:r>
        <w:t>intimés.</w:t>
      </w:r>
    </w:p>
    <w:p>
      <w:r>
        <w:t>Objet</w:t>
      </w:r>
    </w:p>
    <w:p>
      <w:r>
        <w:t>contrat de bail à loyer; retrait du recours,</w:t>
      </w:r>
    </w:p>
    <w:p>
      <w:r>
        <w:t>recours contre l'arrêt rendu le 6 septembre 2024 par la Cour d'appel civile du Tribunal cantonal du canton de Vaud (JL24.001217-240672 407).</w:t>
      </w:r>
    </w:p>
    <w:p>
      <w:r>
        <w:t>La Présidente :</w:t>
      </w:r>
    </w:p>
    <w:p>
      <w:r>
        <w:t>Vu le recours en matière civile formé le 9 octobre 2024 par A.________ (ci-après: la recourante) contre l'arrêt rendu le 6 septembre 2024 par la Cour d'appel civile du Tribunal cantonal du canton de Vaud dans la cause divisant la recourante d'avec C.________ et B.________, intimés;</w:t>
      </w:r>
    </w:p>
    <w:p>
      <w:r>
        <w:t>Vu la lettre du 29 octobre 2024 par laquelle le conseil de la recourante informe le Tribunal fédéral que sa mandante retire son recours;</w:t>
      </w:r>
    </w:p>
    <w:p>
      <w:r>
        <w:t>Considérant qu'il y a lieu de prendre acte de ce retrait et de rayer la cause 4A_541/2024 du rôle ( art. 32 al. 2 LTF ),</w:t>
      </w:r>
    </w:p>
    <w:p>
      <w:r>
        <w:t>que les frais judiciaires, réduits, sont mis à la charge de la recourante ( art. 66 al. 1 et 2 LTF );</w:t>
      </w:r>
    </w:p>
    <w:p>
      <w:r>
        <w:t>Considérant que les intimés, qui n'ont pas été invités à déposer des réponses, n'ont pas droit à des dépens;</w:t>
      </w:r>
    </w:p>
    <w:p>
      <w:r>
        <w:t>Vu l' art. 32 al. 2 LTF .</w:t>
      </w:r>
    </w:p>
    <w:p>
      <w:r>
        <w:t>Ordonne :</w:t>
      </w:r>
    </w:p>
    <w:p>
      <w:r>
        <w:t>1.</w:t>
      </w:r>
    </w:p>
    <w:p>
      <w:r>
        <w:t>Il est pris acte du retrait du recours.</w:t>
      </w:r>
    </w:p>
    <w:p>
      <w:r>
        <w:t>2.</w:t>
      </w:r>
    </w:p>
    <w:p>
      <w:r>
        <w:t>La cause 4A_541/2024 est rayée du rôle.</w:t>
      </w:r>
    </w:p>
    <w:p>
      <w:r>
        <w:t>3.</w:t>
      </w:r>
    </w:p>
    <w:p>
      <w:r>
        <w:t>Un émolument judiciaire de 200 fr. est mis à la charge de la recourante.</w:t>
      </w:r>
    </w:p>
    <w:p>
      <w:r>
        <w:t>4.</w:t>
      </w:r>
    </w:p>
    <w:p>
      <w:r>
        <w:t>Il n'est pas alloué de dépens.</w:t>
      </w:r>
    </w:p>
    <w:p>
      <w:r>
        <w:t>5.</w:t>
      </w:r>
    </w:p>
    <w:p>
      <w:r>
        <w:t>La présente ordonnance est communiquée aux parties et à la Cour d'appel civile du Tribunal cantonal du canton de Vaud.</w:t>
      </w:r>
    </w:p>
    <w:p>
      <w:r>
        <w:t>Lausanne, le 11 novembre 2024</w:t>
      </w:r>
    </w:p>
    <w:p>
      <w:r>
        <w:t>Au nom de la I re Cour de droit civil</w:t>
      </w:r>
    </w:p>
    <w:p>
      <w:r>
        <w:t>du Tribunal fédéral suisse</w:t>
      </w:r>
    </w:p>
    <w:p>
      <w:r>
        <w:t>La Présidente : Jametti</w:t>
      </w:r>
    </w:p>
    <w:p>
      <w:r>
        <w:t>Le Greffier 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