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4A_526/2015 vom 14. Oktober 2015</w:t>
      </w:r>
    </w:p>
    <w:p>
      <w:r>
        <w:t>Bundesgericht, 2015-10-14, DE</w:t>
      </w:r>
    </w:p>
    <w:p>
      <w:r>
        <w:rPr>
          <w:b/>
        </w:rPr>
        <w:t xml:space="preserve">Quelle: </w:t>
      </w:r>
      <w:r>
        <w:t>https://mcp.opencaselaw.ch/entscheid/bger_4A_526_2015</w:t>
      </w:r>
    </w:p>
    <w:p>
      <w:r>
        <w:t>FR: TF 4A_526/2015 du 14 octobre 2015</w:t>
      </w:r>
    </w:p>
    <w:p>
      <w:r>
        <w:t>IT: TF 4A_526/2015 del 14 ottobre 2015</w:t>
      </w:r>
    </w:p>
    <w:p>
      <w:pPr>
        <w:pStyle w:val="Heading2"/>
      </w:pPr>
      <w:r>
        <w:t>Volltext</w:t>
      </w:r>
    </w:p>
    <w:p>
      <w:r>
        <w:t>Bundesgericht</w:t>
      </w:r>
    </w:p>
    <w:p>
      <w:r>
        <w:t>Tribunal fédéral</w:t>
      </w:r>
    </w:p>
    <w:p>
      <w:r>
        <w:t>Tribunale federale</w:t>
      </w:r>
    </w:p>
    <w:p>
      <w:r>
        <w:t>Tribunal federal</w:t>
      </w:r>
    </w:p>
    <w:p>
      <w:r>
        <w:t>{T 0/2}</w:t>
      </w:r>
    </w:p>
    <w:p>
      <w:r>
        <w:t>4A_526/2015</w:t>
      </w:r>
    </w:p>
    <w:p>
      <w:r>
        <w:t>Urteil vom 14. Oktober 2015</w:t>
      </w:r>
    </w:p>
    <w:p>
      <w:r>
        <w:t>I. zivilrechtliche Abteilung</w:t>
      </w:r>
    </w:p>
    <w:p>
      <w:r>
        <w:t>Besetzung</w:t>
      </w:r>
    </w:p>
    <w:p>
      <w:r>
        <w:t>Bundesrichterin Kiss, Präsidentin,</w:t>
      </w:r>
    </w:p>
    <w:p>
      <w:r>
        <w:t>Gerichtsschreiber Huguenin.</w:t>
      </w:r>
    </w:p>
    <w:p>
      <w:r>
        <w:t>Verfahrensbeteiligte</w:t>
      </w:r>
    </w:p>
    <w:p>
      <w:r>
        <w:t>A.________,</w:t>
      </w:r>
    </w:p>
    <w:p>
      <w:r>
        <w:t>Beschwerdeführer,</w:t>
      </w:r>
    </w:p>
    <w:p>
      <w:r>
        <w:t>gegen</w:t>
      </w:r>
    </w:p>
    <w:p>
      <w:r>
        <w:t>B.________,</w:t>
      </w:r>
    </w:p>
    <w:p>
      <w:r>
        <w:t>vertreten durch Rechtsanwalt Daniel Huser,</w:t>
      </w:r>
    </w:p>
    <w:p>
      <w:r>
        <w:t>Beschwerdegegner.</w:t>
      </w:r>
    </w:p>
    <w:p>
      <w:r>
        <w:t>Gegenstand</w:t>
      </w:r>
    </w:p>
    <w:p>
      <w:r>
        <w:t>Darlehen,</w:t>
      </w:r>
    </w:p>
    <w:p>
      <w:r>
        <w:t>Beschwerde gegen das Urteil des Obergerichts des Kantons Zürich, II. Zivilkammer, vom 31. August 2015.</w:t>
      </w:r>
    </w:p>
    <w:p>
      <w:r>
        <w:t>In Erwägung,</w:t>
      </w:r>
    </w:p>
    <w:p>
      <w:r>
        <w:t>dass das Bezirksgericht Meilen den Beschwerdeführer mit Urteil vom 30. Oktober 2014 zur Zahlung von Fr. 198'069.45 nebst Zins an den Beschwerdegegner verpflichtete;</w:t>
      </w:r>
    </w:p>
    <w:p>
      <w:r>
        <w:t>dass das Obergericht des Kantons Zürich die gegen diesen Entscheid gerichtete Berufung des Beschwerdeführers mit Urteil vom 31. August 2015 abwies und den Entscheid bestätigte;</w:t>
      </w:r>
    </w:p>
    <w:p>
      <w:r>
        <w:t>dass der Beschwerdeführer dem Bundesgericht eine vom 26. September 2015 datierte Eingabe einreichte, aus welcher sich ergibt, dass er das Urteil des Obergerichts beim Bundesgericht anfechten will;</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die Begründung in der Rechtsschrift selbst enthalten sein muss, weshalb blosse Verweise auf andere Schriftstücke unbeachtlich sind ( BGE 133 II 396 E. 3.1 S. 400);</w:t>
      </w:r>
    </w:p>
    <w:p>
      <w:r>
        <w:t>dass die Rechtsschrift vom 26. September 2015 diesen Begründungsanforderungen offensichtlich nicht genügt, weshalb im Verfahren nach Art. 108 Abs. 1 lit. b BGG auf die Beschwerde nicht einzutreten ist;</w:t>
      </w:r>
    </w:p>
    <w:p>
      <w:r>
        <w:t>dass unter den gegebenen Umständen auf die Erhebung von Gerichtskosten zu verzichten ist (Art. 66 Abs. 1 zweiter Satz BGG);</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Zürich, II. Zivilkammer, schriftlich mitgeteilt.</w:t>
      </w:r>
    </w:p>
    <w:p>
      <w:r>
        <w:t>Lausanne, 14. Oktober 2015</w:t>
      </w:r>
    </w:p>
    <w:p>
      <w:r>
        <w:t>Im Namen der I. zivilrechtlichen Abteilung</w:t>
      </w:r>
    </w:p>
    <w:p>
      <w:r>
        <w:t>des Schweizerischen Bundesgerichts</w:t>
      </w:r>
    </w:p>
    <w:p>
      <w:r>
        <w:t>Die Präsidentin: Kiss</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