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4A_38/2024 vom 14. Februar 2024</w:t>
      </w:r>
    </w:p>
    <w:p>
      <w:r>
        <w:t>Bundesgericht, 2024-02-14, FR</w:t>
      </w:r>
    </w:p>
    <w:p>
      <w:r>
        <w:rPr>
          <w:b/>
        </w:rPr>
        <w:t xml:space="preserve">Quelle: </w:t>
      </w:r>
      <w:r>
        <w:t>https://mcp.opencaselaw.ch/entscheid/bger_4A_38_2024</w:t>
      </w:r>
    </w:p>
    <w:p>
      <w:r>
        <w:t>FR: TF 4A_38/2024 du 14 février 2024</w:t>
      </w:r>
    </w:p>
    <w:p>
      <w:r>
        <w:t>IT: TF 4A_38/2024 del 14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4A_38/2024</w:t>
      </w:r>
    </w:p>
    <w:p>
      <w:r>
        <w:t>Ordonnance du 14 février 2024</w:t>
      </w:r>
    </w:p>
    <w:p>
      <w:r>
        <w:t>Ire Cour de droit civil</w:t>
      </w:r>
    </w:p>
    <w:p>
      <w:r>
        <w:t>Mme la Juge fédérale Kiss, juge présidant.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prétendument représentée par Me Shahram Dini, avocat,</w:t>
      </w:r>
    </w:p>
    <w:p>
      <w:r>
        <w:t>recourante,</w:t>
      </w:r>
    </w:p>
    <w:p>
      <w:r>
        <w:t>contre</w:t>
      </w:r>
    </w:p>
    <w:p>
      <w:r>
        <w:t>1. B.________,</w:t>
      </w:r>
    </w:p>
    <w:p>
      <w:r>
        <w:t>représenté par Me Fabio Spirgi, avocat,</w:t>
      </w:r>
    </w:p>
    <w:p>
      <w:r>
        <w:t>2. A.________,</w:t>
      </w:r>
    </w:p>
    <w:p>
      <w:r>
        <w:t>prétendument représentée par,</w:t>
      </w:r>
    </w:p>
    <w:p>
      <w:r>
        <w:t>Mes Jean-Pierre Morand et Riccardo Coppa, avocats,</w:t>
      </w:r>
    </w:p>
    <w:p>
      <w:r>
        <w:t>intimés.</w:t>
      </w:r>
    </w:p>
    <w:p>
      <w:r>
        <w:t>Objet</w:t>
      </w:r>
    </w:p>
    <w:p>
      <w:r>
        <w:t>arbitrage international; retrait du recours,</w:t>
      </w:r>
    </w:p>
    <w:p>
      <w:r>
        <w:t>recours contre la lettre du Tribunal Arbitral du Sport (TAS), Antonio de Quesada, Head of Arbitration, du 21 décembre 2023 (CAS 2023/A/10232).</w:t>
      </w:r>
    </w:p>
    <w:p>
      <w:r>
        <w:t>La Juge présidant :</w:t>
      </w:r>
    </w:p>
    <w:p>
      <w:r>
        <w:t>Vu le recours en matière civile formé le 18 janvier 2024 par A.________, prétendument représentée par Me Shahram Dini, avocat (ci-après: la recourante) contre la lettre du Tribunal Arbitral du Sport (TAS), Antonio de Quesada, Head of Arbitration, du 21 décembre 2023 dans la cause divisant la recourante d'avec B.________ et A.________, prétendument représentée par Mes Jean-Pierre Morand et Riccardo Coppa, avocats, intimés;</w:t>
      </w:r>
    </w:p>
    <w:p>
      <w:r>
        <w:t>Vu la lettre du 8 février 2024 par laquelle le conseil de la recourante informe le Tribunal fédéral que sa mandante retire son recours;</w:t>
      </w:r>
    </w:p>
    <w:p>
      <w:r>
        <w:t>Considérant qu'il y a lieu de prendre acte de ce retrait et de rayer la cause 4A_38/2024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les intimés, qui n'ont pas été invités à déposer des réponses, n'ont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4A_38/2024 est rayée du rôle.</w:t>
      </w:r>
    </w:p>
    <w:p>
      <w:r>
        <w:t>3.</w:t>
      </w:r>
    </w:p>
    <w:p>
      <w:r>
        <w:t>Un émolument judiciaire de 500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au Tribunal Arbitral du Sport (TAS).</w:t>
      </w:r>
    </w:p>
    <w:p>
      <w:r>
        <w:t>Lausanne, le 14 février 2024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