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2D_19/2024 vom 22. Oktober 2024</w:t>
      </w:r>
    </w:p>
    <w:p>
      <w:r>
        <w:t>Bundesgericht, 2024-10-22, IT</w:t>
      </w:r>
    </w:p>
    <w:p>
      <w:r>
        <w:rPr>
          <w:b/>
        </w:rPr>
        <w:t xml:space="preserve">Quelle: </w:t>
      </w:r>
      <w:r>
        <w:t>https://mcp.opencaselaw.ch/entscheid/bger_2D_19_2024</w:t>
      </w:r>
    </w:p>
    <w:p>
      <w:r>
        <w:t>FR: TF 2D_19/2024 du 22 octobre 2024</w:t>
      </w:r>
    </w:p>
    <w:p>
      <w:r>
        <w:t>IT: TF 2D_19/2024 del 22 ottobre 2024</w:t>
      </w:r>
    </w:p>
    <w:p>
      <w:pPr>
        <w:pStyle w:val="Heading2"/>
      </w:pPr>
      <w:r>
        <w:t>Erwägungen</w:t>
      </w:r>
    </w:p>
    <w:p>
      <w:r>
        <w:rPr>
          <w:b/>
        </w:rPr>
        <w:t>E. 1</w:t>
      </w:r>
    </w:p>
    <w:p>
      <w:r>
        <w:t>B.________ SA,</w:t>
      </w:r>
    </w:p>
    <w:p>
      <w:r>
        <w:rPr>
          <w:b/>
        </w:rPr>
        <w:t>E. 2</w:t>
      </w:r>
    </w:p>
    <w:p>
      <w:r>
        <w:t>F.________ SA,</w:t>
      </w:r>
    </w:p>
    <w:p>
      <w:r>
        <w:rPr>
          <w:b/>
        </w:rPr>
        <w:t>E. 3</w:t>
      </w:r>
    </w:p>
    <w:p>
      <w:r>
        <w:t>Il Consorzio ricorrente verserà al Consorzio opponente la somma di fr. 3'500.-- a titolo di ripetibili per la sede federale.</w:t>
      </w:r>
    </w:p>
    <w:p>
      <w:r>
        <w:rPr>
          <w:b/>
        </w:rPr>
        <w:t>E. 4</w:t>
      </w:r>
    </w:p>
    <w:p>
      <w:r>
        <w:t>Comunicazione ai patrocinatori delle parti, al Consiglio di Stato del Cantone Ticino, per il tramite della Divisione delle costruzioni del Dipartimento del territorio, all'Ufficio di vigilanza sulle commesse pubbliche del Dipartimento del territorio e al Tribunale amministrativo del Cantone Ticino.</w:t>
      </w:r>
    </w:p>
    <w:p>
      <w:r>
        <w:t>Losanna, 22 ottobre 2024</w:t>
      </w:r>
    </w:p>
    <w:p>
      <w:r>
        <w:t>In nome della II Corte di diritto pubblico</w:t>
      </w:r>
    </w:p>
    <w:p>
      <w:r>
        <w:t>del Tribunale federale svizzero</w:t>
      </w:r>
    </w:p>
    <w:p>
      <w:r>
        <w:t>La Giudice presidente: Ryter</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