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2C_917/2013 vom 10. Dezember 2013</w:t>
      </w:r>
    </w:p>
    <w:p>
      <w:r>
        <w:t>Bundesgericht, 2013-12-10, DE</w:t>
      </w:r>
    </w:p>
    <w:p>
      <w:r>
        <w:rPr>
          <w:b/>
        </w:rPr>
        <w:t xml:space="preserve">Quelle: </w:t>
      </w:r>
      <w:r>
        <w:t>https://mcp.opencaselaw.ch/entscheid/bger_2C_917_2013</w:t>
      </w:r>
    </w:p>
    <w:p>
      <w:r>
        <w:t>FR: TF 2C_917/2013 du 10 décembre 2013</w:t>
      </w:r>
    </w:p>
    <w:p>
      <w:r>
        <w:t>IT: TF 2C_917/2013 del 10 dicembre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2C_917/2013</w:t>
      </w:r>
    </w:p>
    <w:p>
      <w:r>
        <w:t>Verfügung vom 10. Dezember 2013</w:t>
      </w:r>
    </w:p>
    <w:p>
      <w:r>
        <w:t>II. öffentlich-rechtliche Abteilung</w:t>
      </w:r>
    </w:p>
    <w:p>
      <w:r>
        <w:t>Besetzung</w:t>
      </w:r>
    </w:p>
    <w:p>
      <w:r>
        <w:t>Bundesrichter Zünd, Präsident,</w:t>
      </w:r>
    </w:p>
    <w:p>
      <w:r>
        <w:t>Gerichtsschreiber Hugi Yar.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vertreten durch Rechtsanwalt Thomas Widmer,</w:t>
      </w:r>
    </w:p>
    <w:p>
      <w:r>
        <w:t>gegen</w:t>
      </w:r>
    </w:p>
    <w:p>
      <w:r>
        <w:t>Migrationsamt des Kantons St. Gallen ,</w:t>
      </w:r>
    </w:p>
    <w:p>
      <w:r>
        <w:t>Sicherheits- und Justizdepartement des Kantons St. Gallen .</w:t>
      </w:r>
    </w:p>
    <w:p>
      <w:r>
        <w:t>Gegenstand</w:t>
      </w:r>
    </w:p>
    <w:p>
      <w:r>
        <w:t>Widerruf/Nichterneuerung der Aufenthaltsbewilligung,</w:t>
      </w:r>
    </w:p>
    <w:p>
      <w:r>
        <w:t>Beschwerde gegen das Urteil des Verwaltungsgerichts des Kantons St. Gallen vom 27. August 2013.</w:t>
      </w:r>
    </w:p>
    <w:p>
      <w:r>
        <w:t>Nach Einsicht</w:t>
      </w:r>
    </w:p>
    <w:p>
      <w:r>
        <w:t>in die Beschwerdeschrift von X.________ (geb. 1980, Guinea-Conakry) vom 7. Oktober 2013 gegen das Urteil vom 27. August 2013 des Verwaltungsgerichts des Kantons St. Gallen, womit dieses die Beschwerde von X.________ gegen den Widerruf bzw. die Nichtverlängerung seiner Aufenthaltsbewilligung abwies,</w:t>
      </w:r>
    </w:p>
    <w:p>
      <w:r>
        <w:t>in das Schreiben von X.________ vom 4. Dezember 2013, worin er seine Beschwerde zurückzieht und um kostenlose Abschreibung des Verfahrens ersucht,</w:t>
      </w:r>
    </w:p>
    <w:p>
      <w:r>
        <w:t>in Erwägung,</w:t>
      </w:r>
    </w:p>
    <w:p>
      <w:r>
        <w:t>dass dem Abschreibungsgesuch durch den Instruktionsrichter entsprochen werden kann (vgl. Art. 32 Abs. 2 BGG ),</w:t>
      </w:r>
    </w:p>
    <w:p>
      <w:r>
        <w:t>dass der Beschwerdeführer ursprünglich um unentgeltliche Rechtspflege ersucht hat, in seinem Rückzugsschreiben jedoch nur noch die kostenlose Abschreibung beantragt,</w:t>
      </w:r>
    </w:p>
    <w:p>
      <w:r>
        <w:t>dass die bis zum Rückzug der Beschwerde entstandenen Kosten grundsätzlich durch den Beschwerdeführer zu tragen sind ( Art. 66 Abs. 1 und 3 BGG ; Verfügung 2C_661/2012 vom 19. November 2013 E. 2.2),</w:t>
      </w:r>
    </w:p>
    <w:p>
      <w:r>
        <w:t>dass vorliegend ausnahmsweise darauf verzichtet werden kann, Kosten zu erheben ( Art. 66 Abs. 2 BGG ),</w:t>
      </w:r>
    </w:p>
    <w:p>
      <w:r>
        <w:t>dass keine Parteientschädigungen geschuldet sind ( Art. 68 BGG ),</w:t>
      </w:r>
    </w:p>
    <w:p>
      <w:r>
        <w:t>verfügt der Präsident:</w:t>
      </w:r>
    </w:p>
    <w:p>
      <w:r>
        <w:t>1.</w:t>
      </w:r>
    </w:p>
    <w:p>
      <w:r>
        <w:t>Das Verfahren wird als durch Rückzug der Beschwerde erledigt abgeschrieben.</w:t>
      </w:r>
    </w:p>
    <w:p>
      <w:r>
        <w:t>2.</w:t>
      </w:r>
    </w:p>
    <w:p>
      <w:r>
        <w:t>Es werden keine Kosten erhoben und keine Parteientschädigungen zugesprochen.</w:t>
      </w:r>
    </w:p>
    <w:p>
      <w:r>
        <w:t>3.</w:t>
      </w:r>
    </w:p>
    <w:p>
      <w:r>
        <w:t>Dieses Urteil wird den Verfahrensbeteiligten, dem Verwaltungsgericht des Kantons St. Gallen und dem Bundesamt für Migration schriftlich mitgeteilt.</w:t>
      </w:r>
    </w:p>
    <w:p>
      <w:r>
        <w:t>Lausanne, 10. Dezember 2013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Zünd</w:t>
      </w:r>
    </w:p>
    <w:p>
      <w:r>
        <w:t>Der Gerichtsschreiber: Hugi Yar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