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2C_756/2016 vom 15. September 2016</w:t>
      </w:r>
    </w:p>
    <w:p>
      <w:r>
        <w:t>Bundesgericht, 2016-09-15, DE</w:t>
      </w:r>
    </w:p>
    <w:p>
      <w:r>
        <w:rPr>
          <w:b/>
        </w:rPr>
        <w:t xml:space="preserve">Quelle: </w:t>
      </w:r>
      <w:r>
        <w:t>https://mcp.opencaselaw.ch/entscheid/bger_2C_756_2016</w:t>
      </w:r>
    </w:p>
    <w:p>
      <w:r>
        <w:t>FR: TF 2C_756/2016 du 15 septembre 2016</w:t>
      </w:r>
    </w:p>
    <w:p>
      <w:r>
        <w:t>IT: TF 2C_756/2016 del 15 settembre 2016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2C_756/2016</w:t>
      </w:r>
    </w:p>
    <w:p>
      <w:r>
        <w:t>Verfügung vom 15. September 2016</w:t>
      </w:r>
    </w:p>
    <w:p>
      <w:r>
        <w:t>II. öffentlich-rechtliche Abteilung</w:t>
      </w:r>
    </w:p>
    <w:p>
      <w:r>
        <w:t>Besetzung</w:t>
      </w:r>
    </w:p>
    <w:p>
      <w:r>
        <w:t>Bundesrichter Seiler, Präsident,</w:t>
      </w:r>
    </w:p>
    <w:p>
      <w:r>
        <w:t>Gerichtsschreiber Feller.</w:t>
      </w:r>
    </w:p>
    <w:p>
      <w:r>
        <w:t>Verfahrensbeteiligte</w:t>
      </w:r>
    </w:p>
    <w:p>
      <w:r>
        <w:t>A.________,</w:t>
      </w:r>
    </w:p>
    <w:p>
      <w:r>
        <w:t>Beschwerdeführerin,</w:t>
      </w:r>
    </w:p>
    <w:p>
      <w:r>
        <w:t>gegen</w:t>
      </w:r>
    </w:p>
    <w:p>
      <w:r>
        <w:t>Amt für Migration des Kantons Luzern,</w:t>
      </w:r>
    </w:p>
    <w:p>
      <w:r>
        <w:t>Justiz- und Sicherheitsdepartement des</w:t>
      </w:r>
    </w:p>
    <w:p>
      <w:r>
        <w:t>Kantons Luzern.</w:t>
      </w:r>
    </w:p>
    <w:p>
      <w:r>
        <w:t>Gegenstand</w:t>
      </w:r>
    </w:p>
    <w:p>
      <w:r>
        <w:t>Ausländerrecht,</w:t>
      </w:r>
    </w:p>
    <w:p>
      <w:r>
        <w:t>Beschwerde gegen das Urteil des Kantonsgerichts Luzern, 4. Abteilung, vom 11. Juli 2016.</w:t>
      </w:r>
    </w:p>
    <w:p>
      <w:r>
        <w:t>Nach Einsicht</w:t>
      </w:r>
    </w:p>
    <w:p>
      <w:r>
        <w:t>in das Urteil des Kantonsgerichts Luzern vom 11. Juli 2016 betreffend Nichtverlängerung der Aufenthaltsbewilligung der kosovarischen Staatsangehörigen A.________,</w:t>
      </w:r>
    </w:p>
    <w:p>
      <w:r>
        <w:t>in die Beschwerde in öffentlich-rechtlichen Angelegenheiten von A.________ vom 31. August 2016 gegen dieses Urteil,</w:t>
      </w:r>
    </w:p>
    <w:p>
      <w:r>
        <w:t>in das Schreiben des Bundesgerichts vom 1. September 2016, womit die Beschwerdeführerin über die bei der Beschwerdeführung zu beachtenden Modalitäten und Formvorschriften und das vermutliche diesbezügliche Ungenügen ihrer Rechtsschrift informiert wurde,</w:t>
      </w:r>
    </w:p>
    <w:p>
      <w:r>
        <w:t>in das Schreiben der Beschwerdeführerin vom 15. September 2016, womit sie erklärt, sich die Sache nach Beratung nochmals überlegt zu haben und die Beschwerde jetzt zurückziehen zu wollen,</w:t>
      </w:r>
    </w:p>
    <w:p>
      <w:r>
        <w:t>in Erwägung,</w:t>
      </w:r>
    </w:p>
    <w:p>
      <w:r>
        <w:t>dass der Instruktionsrichter bzw. der Präsident der Abteilung als Einzelrichter über die Abschreibung von Verfahren zufolge Gegenstandslosigkeit, Rückzugs oder Vergleichs entscheidet ( Art. 32 Abs. 1 und 2 BGG ),</w:t>
      </w:r>
    </w:p>
    <w:p>
      <w:r>
        <w:t>dass das Verfahren nach dem vorbehaltlosen Beschwerderückzug abzuschreiben ist,</w:t>
      </w:r>
    </w:p>
    <w:p>
      <w:r>
        <w:t>dass die Umstände es rechtfertigen, auf die Erhebung von Gerichtskosten zu verzichten ( Art. 66 Abs. 2 BGG ),</w:t>
      </w:r>
    </w:p>
    <w:p>
      <w:r>
        <w:t>verfügt der Präsident:</w:t>
      </w:r>
    </w:p>
    <w:p>
      <w:r>
        <w:t>1.</w:t>
      </w:r>
    </w:p>
    <w:p>
      <w:r>
        <w:t>Das Verfahren wird infolge Rückzugs der Beschwerde abgeschrieben.</w:t>
      </w:r>
    </w:p>
    <w:p>
      <w:r>
        <w:t>2.</w:t>
      </w:r>
    </w:p>
    <w:p>
      <w:r>
        <w:t>Es werden keine Kosten erhoben.</w:t>
      </w:r>
    </w:p>
    <w:p>
      <w:r>
        <w:t>3.</w:t>
      </w:r>
    </w:p>
    <w:p>
      <w:r>
        <w:t>Diese Verfügung wird den Verfahrensbeteiligten, dem Kantonsgericht Luzern, 4. Abteilung, und dem Staatssekretariat für Migration schriftlich mitgeteilt.</w:t>
      </w:r>
    </w:p>
    <w:p>
      <w:r>
        <w:t>Lausanne, 15. September 2016</w:t>
      </w:r>
    </w:p>
    <w:p>
      <w:r>
        <w:t>Im Namen der II. öffentlich-rechtlichen Abteilung</w:t>
      </w:r>
    </w:p>
    <w:p>
      <w:r>
        <w:t>des Schweizerischen Bundesgerichts</w:t>
      </w:r>
    </w:p>
    <w:p>
      <w:r>
        <w:t>Der Präsident: Seiler</w:t>
      </w:r>
    </w:p>
    <w:p>
      <w:r>
        <w:t>Der Gerichtsschreiber: Feller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