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2C_577/2018 vom 20. September 2018</w:t>
      </w:r>
    </w:p>
    <w:p>
      <w:r>
        <w:t>Bundesgericht, 2018-09-20, FR</w:t>
      </w:r>
    </w:p>
    <w:p>
      <w:r>
        <w:rPr>
          <w:b/>
        </w:rPr>
        <w:t xml:space="preserve">Quelle: </w:t>
      </w:r>
      <w:r>
        <w:t>https://mcp.opencaselaw.ch/entscheid/bger_2C_577_2018</w:t>
      </w:r>
    </w:p>
    <w:p>
      <w:r>
        <w:t>FR: TF 2C_577/2018 du 20 septembre 2018</w:t>
      </w:r>
    </w:p>
    <w:p>
      <w:r>
        <w:t>IT: TF 2C_577/2018 del 20 settembre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2C_577/2018</w:t>
      </w:r>
    </w:p>
    <w:p>
      <w:r>
        <w:t>Arrêt du 20 septembre 2018</w:t>
      </w:r>
    </w:p>
    <w:p>
      <w:r>
        <w:t>IIe Cour de droit public</w:t>
      </w:r>
    </w:p>
    <w:p>
      <w:r>
        <w:t>Composition</w:t>
      </w:r>
    </w:p>
    <w:p>
      <w:r>
        <w:t>M. le Juge fédéral Seiler, Président.</w:t>
      </w:r>
    </w:p>
    <w:p>
      <w:r>
        <w:t>Greffier : M. Dubey.</w:t>
      </w:r>
    </w:p>
    <w:p>
      <w:r>
        <w:t>Participants à la procédure</w:t>
      </w:r>
    </w:p>
    <w:p>
      <w:r>
        <w:t>X.________ SA,</w:t>
      </w:r>
    </w:p>
    <w:p>
      <w:r>
        <w:t>représentée par Me Julien Blanc, avocat,</w:t>
      </w:r>
    </w:p>
    <w:p>
      <w:r>
        <w:t>recourante,</w:t>
      </w:r>
    </w:p>
    <w:p>
      <w:r>
        <w:t>contre</w:t>
      </w:r>
    </w:p>
    <w:p>
      <w:r>
        <w:t>Etat de Genève, représenté par la Centrale Commune d'Achats,</w:t>
      </w:r>
    </w:p>
    <w:p>
      <w:r>
        <w:t>intimé.</w:t>
      </w:r>
    </w:p>
    <w:p>
      <w:r>
        <w:t>Objet</w:t>
      </w:r>
    </w:p>
    <w:p>
      <w:r>
        <w:t>Adjudication, retrait du recours,</w:t>
      </w:r>
    </w:p>
    <w:p>
      <w:r>
        <w:t>recours contre la décision de la Cour de justice de la République et canton de Genève, Chambre administrative, du 31 mai 2018 (ATA/540/2018).</w:t>
      </w:r>
    </w:p>
    <w:p>
      <w:r>
        <w:t>Vu :</w:t>
      </w:r>
    </w:p>
    <w:p>
      <w:r>
        <w:t>le recours en matière de droit public et le recours constitutionnel subsidiaire que X.________ SA a déposé contre la décision rendue le 31 mai 2018 par la Cour de justice du canton de Genève refusant d'accorder l'effet suspensif au recours que la soumissionnaire a déposé contre son exclusion par la Centrale commune d'achats du canton de Genève de la procédure de marché public portant sur l'acquisition de protection pour les policiers du canton,</w:t>
      </w:r>
    </w:p>
    <w:p>
      <w:r>
        <w:t>le courrier du 14 septembre 2018 de la recourante annonçant le retrait des recours,</w:t>
      </w:r>
    </w:p>
    <w:p>
      <w:r>
        <w:t>considérant :</w:t>
      </w:r>
    </w:p>
    <w:p>
      <w:r>
        <w:t>qu'il convient de constater que les recours ont été retirés ( art. 32 al. 2 LTF ) et de rayer la cause du rôle,</w:t>
      </w:r>
    </w:p>
    <w:p>
      <w:r>
        <w:t>qu'il se justifie de statuer sans frais,</w:t>
      </w:r>
    </w:p>
    <w:p>
      <w:r>
        <w:t>par ces motifs, le Président prononce :</w:t>
      </w:r>
    </w:p>
    <w:p>
      <w:r>
        <w:t>1.</w:t>
      </w:r>
    </w:p>
    <w:p>
      <w:r>
        <w:t>La cause est rayée du rôle par suite de retrait des recours.</w:t>
      </w:r>
    </w:p>
    <w:p>
      <w:r>
        <w:t>2.</w:t>
      </w:r>
    </w:p>
    <w:p>
      <w:r>
        <w:t>Il n'est pas perçu de frais de justice.</w:t>
      </w:r>
    </w:p>
    <w:p>
      <w:r>
        <w:t>3.</w:t>
      </w:r>
    </w:p>
    <w:p>
      <w:r>
        <w:t>Le présent arrêt est communiqué au mandataire de la recourante, au canton de Genève, par sa centrale commune d'achats, et à la Cour de justice de la République et canton de Genève, Chambre administrative.</w:t>
      </w:r>
    </w:p>
    <w:p>
      <w:r>
        <w:t>Lausanne, le 20 septembre 2018</w:t>
      </w:r>
    </w:p>
    <w:p>
      <w:r>
        <w:t>Au nom de la IIe Cour de droit public</w:t>
      </w:r>
    </w:p>
    <w:p>
      <w:r>
        <w:t>du Tribunal fédéral suisse</w:t>
      </w:r>
    </w:p>
    <w:p>
      <w:r>
        <w:t>Le Président : Seiler</w:t>
      </w:r>
    </w:p>
    <w:p>
      <w:r>
        <w:t>Le Greffier : Dubey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