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2C_464/2015 vom 27. Mai 2015</w:t>
      </w:r>
    </w:p>
    <w:p>
      <w:r>
        <w:t>Bundesgericht, 2015-05-27, FR</w:t>
      </w:r>
    </w:p>
    <w:p>
      <w:r>
        <w:rPr>
          <w:b/>
        </w:rPr>
        <w:t xml:space="preserve">Quelle: </w:t>
      </w:r>
      <w:r>
        <w:t>https://mcp.opencaselaw.ch/entscheid/bger_2C_464_2015</w:t>
      </w:r>
    </w:p>
    <w:p>
      <w:r>
        <w:t>FR: TF 2C_464/2015 du 27 mai 2015</w:t>
      </w:r>
    </w:p>
    <w:p>
      <w:r>
        <w:t>IT: TF 2C_464/2015 del 27 maggio 2015</w:t>
      </w:r>
    </w:p>
    <w:p>
      <w:pPr>
        <w:pStyle w:val="Heading2"/>
      </w:pPr>
      <w:r>
        <w:t>Erwägungen</w:t>
      </w:r>
    </w:p>
    <w:p>
      <w:r>
        <w:rPr>
          <w:b/>
        </w:rPr>
        <w:t>E. 1</w:t>
      </w:r>
    </w:p>
    <w:p>
      <w:r>
        <w:t>Par jugement du 30 mars 2015, notifié le 8 avril 2015, selon le service "Easytrack" de la Poste suisse (n° 98.34.112152.10234714), le Tribunal administratif du canton de Berne a rejeté le recours de X.________ relatif au refus de prolongation de son autorisation de séjour.</w:t>
      </w:r>
    </w:p>
    <w:p>
      <w:r>
        <w:rPr>
          <w:b/>
        </w:rPr>
        <w:t>E. 2</w:t>
      </w:r>
    </w:p>
    <w:p>
      <w:r>
        <w:t>X.________ dépose un recours en matière de droit public par courrier du 26 mai 2015. Il demande l'assistance judiciaire et l'effet suspensif.</w:t>
      </w:r>
    </w:p>
    <w:p>
      <w:r>
        <w:rPr>
          <w:b/>
        </w:rPr>
        <w:t>E. 3</w:t>
      </w:r>
    </w:p>
    <w:p>
      <w:r>
        <w:t>D'après l'art. 100 de la loi du 17 juin 2005 sur le Tribunal fédéral (LTF; RS 173.110), le recours contre une décision doit être déposé devant le Tribunal fédéral dans les 30 jours qui suivent la notification de l'expédition complète. Les délais fixés en jours par la loi ne courent pas du septième jour avant Pâques au septième jour après Pâques inclus, soit du 29 mars au 12 avril 2015 ( art. 46 al. 1 let. a LTF ).</w:t>
      </w:r>
    </w:p>
    <w:p>
      <w:r>
        <w:t>En l'espèce, le délai de recours a commencé à courir à la fin des suspensions de Pâques, soit le lundi 13 avril 2015, et est échu le mardi 12 mai 2015. Déposé le 26 mai 2015, le présent recours est par conséquent tardif et partant irrecevable.</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toute chance de succès, la requête d'assistance judiciaire est rejetée ( art. 64 LTF ). La requête d'effet suspensif est sans objet. Succombant, le recourant doit supporter les frais de la procédure fédérale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