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2C_430/2022 vom 30. November 2022</w:t>
      </w:r>
    </w:p>
    <w:p>
      <w:r>
        <w:t>Bundesgericht, 2022-11-30, FR</w:t>
      </w:r>
    </w:p>
    <w:p>
      <w:r>
        <w:rPr>
          <w:b/>
        </w:rPr>
        <w:t xml:space="preserve">Quelle: </w:t>
      </w:r>
      <w:r>
        <w:t>https://mcp.opencaselaw.ch/entscheid/bger_2C_430_2022</w:t>
      </w:r>
    </w:p>
    <w:p>
      <w:r>
        <w:t>FR: TF 2C_430/2022 du 30 novembre 2022</w:t>
      </w:r>
    </w:p>
    <w:p>
      <w:r>
        <w:t>IT: TF 2C_430/2022 del 30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2C_430/2022</w:t>
      </w:r>
    </w:p>
    <w:p>
      <w:r>
        <w:t>Arrêt du 30 novembre 2022</w:t>
      </w:r>
    </w:p>
    <w:p>
      <w:r>
        <w:t>IIe Cour de droit public</w:t>
      </w:r>
    </w:p>
    <w:p>
      <w:r>
        <w:t>Composition</w:t>
      </w:r>
    </w:p>
    <w:p>
      <w:r>
        <w:t>Mme la Juge fédérale Aubry Girardin, Présidente.</w:t>
      </w:r>
    </w:p>
    <w:p>
      <w:r>
        <w:t>Greffier : M. Jeannerat.</w:t>
      </w:r>
    </w:p>
    <w:p>
      <w:r>
        <w:t>Participants à la procédure</w:t>
      </w:r>
    </w:p>
    <w:p>
      <w:r>
        <w:t>A.________ Sàrl,</w:t>
      </w:r>
    </w:p>
    <w:p>
      <w:r>
        <w:t>représentée par Maîtres Romain Jordan et Stéphane Grodecki,</w:t>
      </w:r>
    </w:p>
    <w:p>
      <w:r>
        <w:t>recourante,</w:t>
      </w:r>
    </w:p>
    <w:p>
      <w:r>
        <w:t>contre</w:t>
      </w:r>
    </w:p>
    <w:p>
      <w:r>
        <w:t>Département de la sécurité, de la population et de la santé du canton de Genève (DSPS), rue de l'Hôtel-de-Ville 14, 1204 Genève.</w:t>
      </w:r>
    </w:p>
    <w:p>
      <w:r>
        <w:t>Objet</w:t>
      </w:r>
    </w:p>
    <w:p>
      <w:r>
        <w:t>Prix des pensions dans les établissements médico-sociaux,</w:t>
      </w:r>
    </w:p>
    <w:p>
      <w:r>
        <w:t>recours contre l'arrêt de la Cour de justice de</w:t>
      </w:r>
    </w:p>
    <w:p>
      <w:r>
        <w:t>la République et canton de Genève, Chambre administrative, du 5 avril 2022 (A/2582/2021 ATA/348/2022).</w:t>
      </w:r>
    </w:p>
    <w:p>
      <w:r>
        <w:t>Vu :</w:t>
      </w:r>
    </w:p>
    <w:p>
      <w:r>
        <w:t>le recours en matière de droit public, accompagné d'une requête d'effet suspensif, déposé par la A.________ Sàrl en date du 24 mai 2022 contre l'arrêt rendu le 5 avril 2022 par la Cour de justice du canton de Genève et portant sur la question de fixation du prix des pensions dans les établissements médico-sociaux en fonction du salaire de leurs directeurs,</w:t>
      </w:r>
    </w:p>
    <w:p>
      <w:r>
        <w:t>l'ordonnance du 27 juillet 2022 de la Présidente de la Cour de céans rejetant la requête d'effet suspensif,</w:t>
      </w:r>
    </w:p>
    <w:p>
      <w:r>
        <w:t>le courrier de la recourante du 24 novembre 2022 informant le Tribunal fédéral que celle-ci retirait son recours.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des particularités de la cause et de l'avancement de la procédure, respectivement à en allouer.</w:t>
      </w:r>
    </w:p>
    <w:p>
      <w:r>
        <w:t>Par ces motifs, le Tribunal fédéral prononce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Le présent arrêt est communiqué aux mandataires de la recourante, au Département de la sécurité, de la population et de la santé du canton de Genève (DSPS), et à la Cour de justice de la République et canton de Genève, Chambre administrative.</w:t>
      </w:r>
    </w:p>
    <w:p>
      <w:r>
        <w:t>Lausanne, le 30 novembre 2022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E. Jeannerat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