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2C_252/2017 vom 27. November 2017</w:t>
      </w:r>
    </w:p>
    <w:p>
      <w:r>
        <w:t>Bundesgericht, 2017-11-27, DE</w:t>
      </w:r>
    </w:p>
    <w:p>
      <w:r>
        <w:rPr>
          <w:b/>
        </w:rPr>
        <w:t xml:space="preserve">Quelle: </w:t>
      </w:r>
      <w:r>
        <w:t>https://mcp.opencaselaw.ch/entscheid/bger_2C_252_2017</w:t>
      </w:r>
    </w:p>
    <w:p>
      <w:r>
        <w:t>FR: TF 2C_252/2017 du 27 novembre 2017</w:t>
      </w:r>
    </w:p>
    <w:p>
      <w:r>
        <w:t>IT: TF 2C_252/2017 del 27 novembre 2017</w:t>
      </w:r>
    </w:p>
    <w:p>
      <w:pPr>
        <w:pStyle w:val="Heading2"/>
      </w:pPr>
      <w:r>
        <w:t>Volltext</w:t>
      </w:r>
    </w:p>
    <w:p>
      <w:r>
        <w:t>Bundesgericht</w:t>
      </w:r>
    </w:p>
    <w:p>
      <w:r>
        <w:t>Tribunal fédéral</w:t>
      </w:r>
    </w:p>
    <w:p>
      <w:r>
        <w:t>Tribunale federale</w:t>
      </w:r>
    </w:p>
    <w:p>
      <w:r>
        <w:t>Tribunal federal</w:t>
      </w:r>
    </w:p>
    <w:p>
      <w:r>
        <w:t>2C_252/2017</w:t>
      </w:r>
    </w:p>
    <w:p>
      <w:r>
        <w:t>Verfügung vom 27. November 2017</w:t>
      </w:r>
    </w:p>
    <w:p>
      <w:r>
        <w:t>II. öffentlich-rechtliche Abteilung</w:t>
      </w:r>
    </w:p>
    <w:p>
      <w:r>
        <w:t>Besetzung</w:t>
      </w:r>
    </w:p>
    <w:p>
      <w:r>
        <w:t>Bundesrichter Haag, als Einzelrichter,</w:t>
      </w:r>
    </w:p>
    <w:p>
      <w:r>
        <w:t>Gerichtsschreiberin Straub.</w:t>
      </w:r>
    </w:p>
    <w:p>
      <w:r>
        <w:t>Verfahrensbeteiligte</w:t>
      </w:r>
    </w:p>
    <w:p>
      <w:r>
        <w:t>A.________,</w:t>
      </w:r>
    </w:p>
    <w:p>
      <w:r>
        <w:t>Beschwerdeführer,</w:t>
      </w:r>
    </w:p>
    <w:p>
      <w:r>
        <w:t>vertreten durch Rechtsanwältin Inge Mokry,</w:t>
      </w:r>
    </w:p>
    <w:p>
      <w:r>
        <w:t>gegen</w:t>
      </w:r>
    </w:p>
    <w:p>
      <w:r>
        <w:t>Migrationsamt des Kantons Zürich,</w:t>
      </w:r>
    </w:p>
    <w:p>
      <w:r>
        <w:t>Bezirksgericht Zürich, Zwangsmassnahmengericht.</w:t>
      </w:r>
    </w:p>
    <w:p>
      <w:r>
        <w:t>Gegenstand</w:t>
      </w:r>
    </w:p>
    <w:p>
      <w:r>
        <w:t>Eingrenzung,</w:t>
      </w:r>
    </w:p>
    <w:p>
      <w:r>
        <w:t>Beschwerde gegen das Urteil des Verwaltungsgerichts des Kantons Zürich, 1. Abteilung, Einzelrichterin, vom 11. Januar 2017.</w:t>
      </w:r>
    </w:p>
    <w:p>
      <w:r>
        <w:t>Nach Einsicht</w:t>
      </w:r>
    </w:p>
    <w:p>
      <w:r>
        <w:t>in die Beschwerde in öffentlich-rechtlichen Angelegenheiten von A.________ vom 28. Februar 2017 gegen das Urteil des Verwaltungsgerichts des Kantons Zürich vom 11. Januar 2017 betreffend Eingrenzung,</w:t>
      </w:r>
    </w:p>
    <w:p>
      <w:r>
        <w:t>in die Eingabe des Beschwerdeführers vom 20. November 2017, mit der er ausdrücklich den Rückzug der Beschwerde erklärt und beantragt, es sei dennoch über sein Gesuch um unentgeltliche Rechtspflege zu befinden und dieses gutzuheissen,</w:t>
      </w:r>
    </w:p>
    <w:p>
      <w:r>
        <w:t>in Erwägung,</w:t>
      </w:r>
    </w:p>
    <w:p>
      <w:r>
        <w:t>dass das Verfahren gestützt auf Art. 32 Abs. 2 BGG mit Verfügung des Instruktionsrichters als Einzelrichter abgeschrieben werden kann,</w:t>
      </w:r>
    </w:p>
    <w:p>
      <w:r>
        <w:t>dass der Beschwerdeführer an seinem Gesuch um Gewährung der unentgeltlichen Rechtspflege für das Verfahren vor Bundesgericht festhält,</w:t>
      </w:r>
    </w:p>
    <w:p>
      <w:r>
        <w:t>dass der Instruktionsrichter oder die Instruktionsrichterin die unentgeltliche Rechtspflege selbst gewähren kann, wenn keine Zweifel bestehen, dass die Voraussetzungen erfüllt sind (Art. 64 Abs. 3 in fine BGG),</w:t>
      </w:r>
    </w:p>
    <w:p>
      <w:r>
        <w:t>dass der Beschwerdeführer mittellos ist und sein Rechtsbegehren nicht aussichtslos erschien ( Art. 64 Abs. 1 BGG ),</w:t>
      </w:r>
    </w:p>
    <w:p>
      <w:r>
        <w:t>dass er folglich von der Bezahlung der Gerichtskosten befreit werden kann,</w:t>
      </w:r>
    </w:p>
    <w:p>
      <w:r>
        <w:t>dass er zur Wahrung seiner Rechte einer professionellen Rechtsvertretung bedurfte, weshalb ihm Rechtsanwältin Inge Mokry als unentgeltliche Rechtsbeiständin beigegeben wird ( Art. 64 Abs. 2 BGG ).</w:t>
      </w:r>
    </w:p>
    <w:p>
      <w:r>
        <w:t>verfügt der Einzelrichter:</w:t>
      </w:r>
    </w:p>
    <w:p>
      <w:r>
        <w:t>1.</w:t>
      </w:r>
    </w:p>
    <w:p>
      <w:r>
        <w:t>Das Verfahren wird infolge Rückzugs der Beschwerde abgeschrieben.</w:t>
      </w:r>
    </w:p>
    <w:p>
      <w:r>
        <w:t>2.</w:t>
      </w:r>
    </w:p>
    <w:p>
      <w:r>
        <w:t>Das Gesuch um unentgeltliche Rechtspflege und Verbeiständung wird gutgeheissen</w:t>
      </w:r>
    </w:p>
    <w:p>
      <w:r>
        <w:t>2.1. Es werden keine Gerichtskosten erhoben.</w:t>
      </w:r>
    </w:p>
    <w:p>
      <w:r>
        <w:t>2.2. Rechtsanwältin Inge Mokry wird dem Beschwerdeführer als unentgeltliche Rechtsbeiständin beigegeben und mit Fr. 2'000.- aus der Gerichtskasse entschädigt.</w:t>
      </w:r>
    </w:p>
    <w:p>
      <w:r>
        <w:t>3.</w:t>
      </w:r>
    </w:p>
    <w:p>
      <w:r>
        <w:t>Diese Verfügung wird den Verfahrensbeteiligten, dem Verwaltungsgericht des Kantons Zürich, 1. Abteilung, und dem Staatssekretariat für Migration schriftlich mitgeteilt.</w:t>
      </w:r>
    </w:p>
    <w:p>
      <w:r>
        <w:t>Lausanne, 27. November 2017</w:t>
      </w:r>
    </w:p>
    <w:p>
      <w:r>
        <w:t>Im Namen der II. öffentlich-rechtlichen Abteilung</w:t>
      </w:r>
    </w:p>
    <w:p>
      <w:r>
        <w:t>des Schweizerischen Bundesgerichts</w:t>
      </w:r>
    </w:p>
    <w:p>
      <w:r>
        <w:t>Der Einzelrichter: Haag</w:t>
      </w:r>
    </w:p>
    <w:p>
      <w:r>
        <w:t>Die Gerichtsschreiberin: Straub</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