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2C_1118/2018 vom 14. Dezember 2018</w:t>
      </w:r>
    </w:p>
    <w:p>
      <w:r>
        <w:t>Bundesgericht, 2018-12-14, DE</w:t>
      </w:r>
    </w:p>
    <w:p>
      <w:r>
        <w:rPr>
          <w:b/>
        </w:rPr>
        <w:t xml:space="preserve">Quelle: </w:t>
      </w:r>
      <w:r>
        <w:t>https://mcp.opencaselaw.ch/entscheid/bger_2C_1118_2018</w:t>
      </w:r>
    </w:p>
    <w:p>
      <w:r>
        <w:t>FR: TF 2C_1118/2018 du 14 décembre 2018</w:t>
      </w:r>
    </w:p>
    <w:p>
      <w:r>
        <w:t>IT: TF 2C_1118/2018 del 14 dicembre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2C_1118/2018</w:t>
      </w:r>
    </w:p>
    <w:p>
      <w:r>
        <w:t>Urteil vom 14. Dezember 2018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Gerichtsschreiberin Mayhall.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angeblich vertreten durch B.________,</w:t>
      </w:r>
    </w:p>
    <w:p>
      <w:r>
        <w:t>gegen</w:t>
      </w:r>
    </w:p>
    <w:p>
      <w:r>
        <w:t>Solothurnische Gebäudeversicherung.</w:t>
      </w:r>
    </w:p>
    <w:p>
      <w:r>
        <w:t>Gegenstand</w:t>
      </w:r>
    </w:p>
    <w:p>
      <w:r>
        <w:t>Versicherungsnachweis, Vollmacht, Kostenvorschuss,</w:t>
      </w:r>
    </w:p>
    <w:p>
      <w:r>
        <w:t>Beschwerde gegen das Urteil des Verwaltungsgerichts des Kantons Solothurn vom 12. November 2018 (VWBES.2018.377).</w:t>
      </w:r>
    </w:p>
    <w:p>
      <w:r>
        <w:t>Nach Einsicht</w:t>
      </w:r>
    </w:p>
    <w:p>
      <w:r>
        <w:t>in das Urteil des Verwaltungsgerichts des Kantons Solothurn vom 12. November 2018, mit welchem die Vorinstanz auf eine Beschwerde von A.________, angeblich vertreten durch B.________, betreffend Solothurnische Gebäudeversicherung mangels Einreichung einer Vollmacht und mangels Leistung des Kostenvorschusses nicht eingetreten ist,</w:t>
      </w:r>
    </w:p>
    <w:p>
      <w:r>
        <w:t>in die als "Rechtsverweigerungs Beschwerde zu Urteil 12. November 2018" betitelte Eingabe von B.________ vom 12. Dezember 2018,</w:t>
      </w:r>
    </w:p>
    <w:p>
      <w:r>
        <w:t>in Erwägung,</w:t>
      </w:r>
    </w:p>
    <w:p>
      <w:r>
        <w:t>dass Rechtsschriften gemäss Art. 42 Abs. 1 und Abs. 2 BGG die Begehren und deren Begründung zu enthalten haben, wobei in der Begründung in gedrängter Form darzulegen ist, inwiefern der angefochtene Akt Recht verletze,</w:t>
      </w:r>
    </w:p>
    <w:p>
      <w:r>
        <w:t>dass die Begründung sachbezogen sein muss, d.h. die Beschwerde führende Partei sich mit den für das Ergebnis des angefochtenen Entscheids massgeblichen Erwägungen bzw. mit dem Entscheidergebnis auseinandersetzen muss,</w:t>
      </w:r>
    </w:p>
    <w:p>
      <w:r>
        <w:t>dass im vorinstanzlichen Verfahren der dort geforderte Kostenvorschuss nicht geleistet wurde, weshalb das Verwaltungsgericht in Anwendung des anwendbaren kantonalen Verfahrensrechts auf die bei ihm erhobene Beschwerde nicht eingetreten ist,</w:t>
      </w:r>
    </w:p>
    <w:p>
      <w:r>
        <w:t>dass sich der Eingabe der Beschwerdeführer vom 12. Dezember 2018 zu dieser rein prozessualen Problematik nichts entnehmen lässt,</w:t>
      </w:r>
    </w:p>
    <w:p>
      <w:r>
        <w:t>dass die Beschwerde offensichtlich keine hinreichende Begründung enthält ( Art. 108 Abs. 1 lit. b BGG ), weshalb darauf bereits aus diesem Grund mit Entscheid des Einzelrichters im vereinfachten Verfahren nach Art. 108 BGG nicht einzutreten ist,</w:t>
      </w:r>
    </w:p>
    <w:p>
      <w:r>
        <w:t>dass die Gerichtskosten ( Art. 65 BGG ) entsprechend dem Verfahrensausgang dem angeblichen Vertreter B.________, der die Rechtsschrift allein unterschrieben und keine Vollmacht eingereicht hat, aufzuerlegen sind (Art. 66 Abs. 1 erster Satz und Abs. 3 BGG),</w:t>
      </w:r>
    </w:p>
    <w:p>
      <w:r>
        <w:t>erkennt der Präsident:</w:t>
      </w:r>
    </w:p>
    <w:p>
      <w:r>
        <w:t>1.</w:t>
      </w:r>
    </w:p>
    <w:p>
      <w:r>
        <w:t>Auf die Beschwerde vom 12. Dezember 2018 wird nicht eingetreten.</w:t>
      </w:r>
    </w:p>
    <w:p>
      <w:r>
        <w:t>2.</w:t>
      </w:r>
    </w:p>
    <w:p>
      <w:r>
        <w:t>Die Gerichtskosten von Fr. 500.-- werden B.________ auferlegt.</w:t>
      </w:r>
    </w:p>
    <w:p>
      <w:r>
        <w:t>3.</w:t>
      </w:r>
    </w:p>
    <w:p>
      <w:r>
        <w:t>Dieses Urteil wird den Verfahrensbeteiligten und dem Verwaltungsgericht des Kantons Solothurn schriftlich mitgeteilt.</w:t>
      </w:r>
    </w:p>
    <w:p>
      <w:r>
        <w:t>Lausanne, 14. Dezember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Die Gerichtsschreiberin: Mayhall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