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2C_103/2011 vom 3. Februar 2012</w:t>
      </w:r>
    </w:p>
    <w:p>
      <w:r>
        <w:t>Bundesgericht, 2012-02-03, FR</w:t>
      </w:r>
    </w:p>
    <w:p>
      <w:r>
        <w:rPr>
          <w:b/>
        </w:rPr>
        <w:t xml:space="preserve">Quelle: </w:t>
      </w:r>
      <w:r>
        <w:t>https://mcp.opencaselaw.ch/entscheid/bger_2C_103_2011</w:t>
      </w:r>
    </w:p>
    <w:p>
      <w:r>
        <w:t>FR: TF 2C_103/2011 du 3 février 2012</w:t>
      </w:r>
    </w:p>
    <w:p>
      <w:r>
        <w:t>IT: TF 2C_103/2011 del 3 febbraio 2012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2C_103/2011</w:t>
      </w:r>
    </w:p>
    <w:p>
      <w:r>
        <w:t>{T 0/2}</w:t>
      </w:r>
    </w:p>
    <w:p>
      <w:r>
        <w:t>Arrêt du 3 février 2012</w:t>
      </w:r>
    </w:p>
    <w:p>
      <w:r>
        <w:t>IIe Cour de droit public</w:t>
      </w:r>
    </w:p>
    <w:p>
      <w:r>
        <w:t>Composition</w:t>
      </w:r>
    </w:p>
    <w:p>
      <w:r>
        <w:t>M. le Juge Zünd, Président.</w:t>
      </w:r>
    </w:p>
    <w:p>
      <w:r>
        <w:t>Greffier: M. Dubey.</w:t>
      </w:r>
    </w:p>
    <w:p>
      <w:r>
        <w:t>Participants à la procédure</w:t>
      </w:r>
    </w:p>
    <w:p>
      <w:r>
        <w:t>X.________, recourant,</w:t>
      </w:r>
    </w:p>
    <w:p>
      <w:r>
        <w:t>contre</w:t>
      </w:r>
    </w:p>
    <w:p>
      <w:r>
        <w:t>Service de la population du canton de Vaud, avenue de Beaulieu 19, 1014 Lausanne.</w:t>
      </w:r>
    </w:p>
    <w:p>
      <w:r>
        <w:t>Objet</w:t>
      </w:r>
    </w:p>
    <w:p>
      <w:r>
        <w:t>Autorisation de séjour pour études,</w:t>
      </w:r>
    </w:p>
    <w:p>
      <w:r>
        <w:t>recours contre l'arrêt du Tribunal cantonal du canton de Vaud, Cour de droit administratif et public, du 4 novembre 2011.</w:t>
      </w:r>
    </w:p>
    <w:p>
      <w:r>
        <w:t>Le Président, vu:</w:t>
      </w:r>
    </w:p>
    <w:p>
      <w:r>
        <w:t>le courrier non signé adressé le 4 décembre 2011 par X.________ au Tribunal cantonal du canton de Vaud annonçant sa volonté de recourir contre un arrêt rendu le 4 novembre 2011 par ce même Tribunal lui refusant la prolongation de son permis de séjour pour études,</w:t>
      </w:r>
    </w:p>
    <w:p>
      <w:r>
        <w:t>le courrier du Tribunal cantonal du 8 décembre 2011 transmettant ce courrier au Tribunal fédéral comme objet de sa compétence,</w:t>
      </w:r>
    </w:p>
    <w:p>
      <w:r>
        <w:t>le courrier de la Chancellerie de la IIe Cour de droit public impartissant à X.________ un délai au 3 janvier 2012 pour produire l'arrêt attaqué faute de quoi le recours ne serait pas pris en considération,</w:t>
      </w:r>
    </w:p>
    <w:p>
      <w:r>
        <w:t>l'art. 42 al. 5 de la loi du 17 juin 2005 sur le Tribunal fédéral (LTF; RS 173.110),</w:t>
      </w:r>
    </w:p>
    <w:p>
      <w:r>
        <w:t>considérant:</w:t>
      </w:r>
    </w:p>
    <w:p>
      <w:r>
        <w:t>que le recourant n'a pas déposé d'exemplaire de l'arrêt qu'il souhaite attaquer dans le délai imparti,</w:t>
      </w:r>
    </w:p>
    <w:p>
      <w:r>
        <w:t>qu'il convient par conséquent de déclarer le recours irrecevable pour défaut de production des annexes prescrites,</w:t>
      </w:r>
    </w:p>
    <w:p>
      <w:r>
        <w:t>qu'il se justifie de ne pas percevoir d'émolument de justice,</w:t>
      </w:r>
    </w:p>
    <w:p>
      <w:r>
        <w:t>par ces motifs, le Président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de justice.</w:t>
      </w:r>
    </w:p>
    <w:p>
      <w:r>
        <w:t>3.</w:t>
      </w:r>
    </w:p>
    <w:p>
      <w:r>
        <w:t>Le présent arrêt est communiqué au recourant, au Service de la population et à la Cour de droit administratif et public du Tribunal cantonal du canton de Vaud, ainsi qu'à l'Office fédéral des migrations.</w:t>
      </w:r>
    </w:p>
    <w:p>
      <w:r>
        <w:t>Lausanne, le 3 février 2012</w:t>
      </w:r>
    </w:p>
    <w:p>
      <w:r>
        <w:t>Au nom de la IIe Cour de droit public</w:t>
      </w:r>
    </w:p>
    <w:p>
      <w:r>
        <w:t>du Tribunal fédéral suisse</w:t>
      </w:r>
    </w:p>
    <w:p>
      <w:r>
        <w:t>Le Président: Zünd</w:t>
      </w:r>
    </w:p>
    <w:p>
      <w:r>
        <w:t>Le Greffier: Dubey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