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2C_1009/2016 vom 22. März 2017</w:t>
      </w:r>
    </w:p>
    <w:p>
      <w:r>
        <w:t>Bundesgericht, 2017-03-22, FR</w:t>
      </w:r>
    </w:p>
    <w:p>
      <w:r>
        <w:rPr>
          <w:b/>
        </w:rPr>
        <w:t xml:space="preserve">Quelle: </w:t>
      </w:r>
      <w:r>
        <w:t>https://mcp.opencaselaw.ch/entscheid/bger_2C_1009_2016</w:t>
      </w:r>
    </w:p>
    <w:p>
      <w:r>
        <w:t>FR: TF 2C_1009/2016 du 22 mars 2017</w:t>
      </w:r>
    </w:p>
    <w:p>
      <w:r>
        <w:t>IT: TF 2C_1009/2016 del 22 marzo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2C_1009/2016</w:t>
      </w:r>
    </w:p>
    <w:p>
      <w:r>
        <w:t>Ordonnance du 22 mars 2017</w:t>
      </w:r>
    </w:p>
    <w:p>
      <w:r>
        <w:t>IIe Cour de droit public</w:t>
      </w:r>
    </w:p>
    <w:p>
      <w:r>
        <w:t>Composition</w:t>
      </w:r>
    </w:p>
    <w:p>
      <w:r>
        <w:t>M. le Juge fédéral Donzallaz, en qualité de juge instructeur.</w:t>
      </w:r>
    </w:p>
    <w:p>
      <w:r>
        <w:t>Greffier: M. Tissot-Daguette.</w:t>
      </w:r>
    </w:p>
    <w:p>
      <w:r>
        <w:t>Participants à la procédure</w:t>
      </w:r>
    </w:p>
    <w:p>
      <w:r>
        <w:t>1. A.________,</w:t>
      </w:r>
    </w:p>
    <w:p>
      <w:r>
        <w:t>2. B.________,</w:t>
      </w:r>
    </w:p>
    <w:p>
      <w:r>
        <w:t>tous les deux représentés par le Centre Social Protestant - Vaud,</w:t>
      </w:r>
    </w:p>
    <w:p>
      <w:r>
        <w:t>recourants,</w:t>
      </w:r>
    </w:p>
    <w:p>
      <w:r>
        <w:t>contre</w:t>
      </w:r>
    </w:p>
    <w:p>
      <w:r>
        <w:t>Service de la population du canton de Vaud.</w:t>
      </w:r>
    </w:p>
    <w:p>
      <w:r>
        <w:t>Objet</w:t>
      </w:r>
    </w:p>
    <w:p>
      <w:r>
        <w:t>Révocation d'une autorisation de séjour UE/AELE et refus d'octroi d'une autorisation de séjour par regroupement familial,</w:t>
      </w:r>
    </w:p>
    <w:p>
      <w:r>
        <w:t>recours contre l'arrêt du Tribunal cantonal du canton</w:t>
      </w:r>
    </w:p>
    <w:p>
      <w:r>
        <w:t>de Vaud, Cour de droit administratif et public, du 5 octobre 2016.</w:t>
      </w:r>
    </w:p>
    <w:p>
      <w:r>
        <w:t>Vu :</w:t>
      </w:r>
    </w:p>
    <w:p>
      <w:r>
        <w:t>le recours en matière de droit public déposé le 1</w:t>
      </w:r>
    </w:p>
    <w:p>
      <w:r>
        <w:t>er novembre 2016 par A.________ et B.________ contre l'arrêt rendu le 5 octobre 2016 par la Cour de droit administratif et public du Tribunal cantonal du canton de Vaud,</w:t>
      </w:r>
    </w:p>
    <w:p>
      <w:r>
        <w:t>le courrier du 20 mars 2017 de la représentante des intéressés déclarant retirer le recours,</w:t>
      </w:r>
    </w:p>
    <w:p>
      <w:r>
        <w:t>considérant :</w:t>
      </w:r>
    </w:p>
    <w:p>
      <w:r>
        <w:t>que le juge instructeur statue comme juge unique sur la radiation du rôle des procédures achevées par un retrait ( art. 32 al. 1 et 2 LTF ),</w:t>
      </w:r>
    </w:p>
    <w:p>
      <w:r>
        <w:t>que tel est le cas en l'espèce, les recourants ayant expressément signifié le retrait de leur recours au Tribunal fédéral (cf. ATF 119 V 36 consid. 1b p. 38 s.; arrêt 1C_218/2011 du 12 septembre 2011 consid. 2),</w:t>
      </w:r>
    </w:p>
    <w:p>
      <w:r>
        <w:t>qu'il convient d'en prendre acte et de rayer la cause du rôle ( art. 73 al. 1 PCF par renvoi de l' art. 71 LTF ),</w:t>
      </w:r>
    </w:p>
    <w:p>
      <w:r>
        <w:t>qu'en principe, les recourants qui retirent leur recours doivent supporter les frais de l'instance fédérale (ordonnance 2C_117/2016 du 23 septembre 2016 et les références citées), solidairement entre eux (cf. art. 66 al. 5 LTF ),</w:t>
      </w:r>
    </w:p>
    <w:p>
      <w:r>
        <w:t>que l'émolument judiciaire est calculé notamment en fonction de l'ampleur et de la difficulté de la cause, de la façon de procéder des parties et de leur situation financière ( art. 65 al. 2 LTF ),</w:t>
      </w:r>
    </w:p>
    <w:p>
      <w:r>
        <w:t>qu'en l'occurrence, il convient de mettre une partie des frais déjà encourus à la charge des recourants ( art. 66 al. 2 LTF ),</w:t>
      </w:r>
    </w:p>
    <w:p>
      <w:r>
        <w:t>qu'il n'y a pas lieu d'allouer des dépens au Service de la population du canton de Vaud ( art. 68 al. 3 LTF ),</w:t>
      </w:r>
    </w:p>
    <w:p>
      <w:r>
        <w:t>par ces motifs, le Juge instructeur ordonne :</w:t>
      </w:r>
    </w:p>
    <w:p>
      <w:r>
        <w:t>1.</w:t>
      </w:r>
    </w:p>
    <w:p>
      <w:r>
        <w:t>La cause 2C_1009/2016 est rayée du rôle par suite de retrait du recours.</w:t>
      </w:r>
    </w:p>
    <w:p>
      <w:r>
        <w:t>2.</w:t>
      </w:r>
    </w:p>
    <w:p>
      <w:r>
        <w:t>Les frais judiciaires, arrêtés à 1'000 fr., sont mis à la charge des recourants, solidairement entre eux.</w:t>
      </w:r>
    </w:p>
    <w:p>
      <w:r>
        <w:t>3.</w:t>
      </w:r>
    </w:p>
    <w:p>
      <w:r>
        <w:t>La présente ordonnance est communiquée à la représentante des recourants, au Service de la population et au Tribunal cantonal du canton de Vaud, Cour de droit administratif et public, ainsi qu'au Secrétariat d'Etat aux migrations.</w:t>
      </w:r>
    </w:p>
    <w:p>
      <w:r>
        <w:t>Lausanne, le 22 mars 2017</w:t>
      </w:r>
    </w:p>
    <w:p>
      <w:r>
        <w:t>Au nom de la IIe Cour de droit public</w:t>
      </w:r>
    </w:p>
    <w:p>
      <w:r>
        <w:t>du Tribunal fédéral suisse</w:t>
      </w:r>
    </w:p>
    <w:p>
      <w:r>
        <w:t>Le Juge instructeur : Donzallaz</w:t>
      </w:r>
    </w:p>
    <w:p>
      <w:r>
        <w:t>Le Greffier : Tissot-Daguette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