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1P.86/2002 vom 7. März 2002</w:t>
      </w:r>
    </w:p>
    <w:p>
      <w:r>
        <w:t>Bundesgericht, 2002-03-07, FR</w:t>
      </w:r>
    </w:p>
    <w:p>
      <w:r>
        <w:rPr>
          <w:b/>
        </w:rPr>
        <w:t xml:space="preserve">Quelle: </w:t>
      </w:r>
      <w:r>
        <w:t>https://mcp.opencaselaw.ch/entscheid/bger_1P.86_2002</w:t>
      </w:r>
    </w:p>
    <w:p>
      <w:r>
        <w:t>FR: TF 1P.86/2002 du 7 mars 2002</w:t>
      </w:r>
    </w:p>
    <w:p>
      <w:r>
        <w:t>IT: TF 1P.86/2002 del 7 marzo 2002</w:t>
      </w:r>
    </w:p>
    <w:p>
      <w:pPr>
        <w:pStyle w:val="Heading2"/>
      </w:pPr>
      <w:r>
        <w:t>Volltext</w:t>
      </w:r>
    </w:p>
    <w:p>
      <w:r>
        <w:t>Tribunale federale</w:t>
      </w:r>
    </w:p>
    <w:p>
      <w:r>
        <w:t>Tribunal federal</w:t>
      </w:r>
    </w:p>
    <w:p>
      <w:r>
        <w:t>{T 0/2}</w:t>
      </w:r>
    </w:p>
    <w:p>
      <w:r>
        <w:t>1P.86/2002/col</w:t>
      </w:r>
    </w:p>
    <w:p>
      <w:r>
        <w:t>Décision du 7 mars 2002</w:t>
      </w:r>
    </w:p>
    <w:p>
      <w:r>
        <w:t>Ire Cour de droit public</w:t>
      </w:r>
    </w:p>
    <w:p>
      <w:r>
        <w:t>Les juges fédéraux Aemisegger, président de la Cour et vice-président du Tribunal fédéral,</w:t>
      </w:r>
    </w:p>
    <w:p>
      <w:r>
        <w:t>Reeb, Catenazzi,</w:t>
      </w:r>
    </w:p>
    <w:p>
      <w:r>
        <w:t>greffier Thélin.</w:t>
      </w:r>
    </w:p>
    <w:p>
      <w:r>
        <w:t>G.________, recourant, représenté par Me Philippe Rossy, avocat, rue de Bourg 8, case postale 3712, 1002 Lausanne,</w:t>
      </w:r>
    </w:p>
    <w:p>
      <w:r>
        <w:t>contre</w:t>
      </w:r>
    </w:p>
    <w:p>
      <w:r>
        <w:t>Tribunal cantonal du canton de Vaud, Cour de cassation pénale, 1014 Lausanne.</w:t>
      </w:r>
    </w:p>
    <w:p>
      <w:r>
        <w:t>art. 152 OJ</w:t>
      </w:r>
    </w:p>
    <w:p>
      <w:r>
        <w:t>(recours de droit public contre l'arrêt du Tribunal cantonal du</w:t>
      </w:r>
    </w:p>
    <w:p>
      <w:r>
        <w:t>21 août 2001)</w:t>
      </w:r>
    </w:p>
    <w:p>
      <w:r>
        <w:t>Vu:</w:t>
      </w:r>
    </w:p>
    <w:p>
      <w:r>
        <w:t>la demande d'assistance judiciaire présentée par le recourant;</w:t>
      </w:r>
    </w:p>
    <w:p>
      <w:r>
        <w:t>Considérant:</w:t>
      </w:r>
    </w:p>
    <w:p>
      <w:r>
        <w:t>Que le recourant, avocat-stagiaire à Lausanne, perçoit un revenu mensuel brut de 2'500 fr.;</w:t>
      </w:r>
    </w:p>
    <w:p>
      <w:r>
        <w:t>Qu'il dispose effectivement d'un montant mensuel de 1380 fr., après déduction de ses charges de loyer (980 fr. pour un appartement et une place de stationnement) et d'assurances sociales (140 fr., l'assurance-maladie étant couverte par le subside cantonal);</w:t>
      </w:r>
    </w:p>
    <w:p>
      <w:r>
        <w:t>Que le minimum vital (1'100 fr. pour une personne seule) est ainsi nettement dépassé;</w:t>
      </w:r>
    </w:p>
    <w:p>
      <w:r>
        <w:t>Que le recourant ne se trouve donc pas dans le besoin au sens de l' art. 152 OJ ;</w:t>
      </w:r>
    </w:p>
    <w:p>
      <w:r>
        <w:t>Que la demande d'assistance judiciaire doit ainsi être rejetée, l'une des conditions fixées par cette disposition n'étant pas satisfaite;</w:t>
      </w:r>
    </w:p>
    <w:p>
      <w:r>
        <w:t>Par ces motifs, le Tribunal fédéral prononce:</w:t>
      </w:r>
    </w:p>
    <w:p>
      <w:r>
        <w:t>1.</w:t>
      </w:r>
    </w:p>
    <w:p>
      <w:r>
        <w:t>La demande d'assistance judiciaire est rejetée.</w:t>
      </w:r>
    </w:p>
    <w:p>
      <w:r>
        <w:t>2.</w:t>
      </w:r>
    </w:p>
    <w:p>
      <w:r>
        <w:t>La présente décision est communiquée au mandataire du recourant et au Tribunal cantonal du canton de Vaud.</w:t>
      </w:r>
    </w:p>
    <w:p>
      <w:r>
        <w:t>Lausanne, le 7 mars 2002</w:t>
      </w:r>
    </w:p>
    <w:p>
      <w:r>
        <w:t>Au nom de la Ire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