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1P.652/2001 vom 5. Dezember 2001</w:t>
      </w:r>
    </w:p>
    <w:p>
      <w:r>
        <w:t>Bundesgericht, 2001-12-05, FR</w:t>
      </w:r>
    </w:p>
    <w:p>
      <w:r>
        <w:rPr>
          <w:b/>
        </w:rPr>
        <w:t xml:space="preserve">Quelle: </w:t>
      </w:r>
      <w:r>
        <w:t>https://mcp.opencaselaw.ch/entscheid/bger_1P.652_2001</w:t>
      </w:r>
    </w:p>
    <w:p>
      <w:r>
        <w:t>FR: TF 1P.652/2001 du 5 décembre 2001</w:t>
      </w:r>
    </w:p>
    <w:p>
      <w:r>
        <w:t>IT: TF 1P.652/2001 del 5 dicembre 2001</w:t>
      </w:r>
    </w:p>
    <w:p>
      <w:pPr>
        <w:pStyle w:val="Heading2"/>
      </w:pPr>
      <w:r>
        <w:t>Regeste</w:t>
      </w:r>
    </w:p>
    <w:p>
      <w:r>
        <w:t>Procédure pénale</w:t>
      </w:r>
    </w:p>
    <w:p>
      <w:pPr>
        <w:pStyle w:val="Heading2"/>
      </w:pPr>
      <w:r>
        <w:t>Volltext</w:t>
      </w:r>
    </w:p>
    <w:p>
      <w:r>
        <w:t>Bundesgericht I. öffentlich-rechtliche Abteilung 05.12.2001 1P.652/2001 Tribunal fédéral Ire Cour de droit public 05.12.2001 1P.652/2001 Tribunale federale I Corte di diritto pubblico 05.12.2001 1P.652/2001</w:t>
      </w:r>
    </w:p>
    <w:p>
      <w:r>
        <w:t>Procédure pénale</w:t>
      </w:r>
    </w:p>
    <w:p>
      <w:r>
        <w:t>{T 0/2} 1P.652/2001/col Arrêt du 5 décembre 2001 Ire Cour de droit public Les Juges fédéraux Aemisegger, président de la Cour et vice-président du Tribunal fédéral, Nay, Favre, greffier Thélin. A.________, B.________, tous deux représentés par Me Ralph Oswald Isenegger, avocat, rue du Vieux-Collège 10, case postale 3260, 1211 Genève 3, recourants. Procureur général du canton de Genève, place du Bourg-de-Four 1, case postale 3565, 1211 Genève 3 Chambre d'accusation du canton de Genève, place du Bourg-de-Four 1, case postale 3108, 1211 Genève 3 plainte pénale; classement (recours de droit public contre l'ordonnance de la Chambre d'accusation du canton de Genève du 18 septembre 2001) Considérant: Que l'enfant C.________, née en 1989, de nationalité russe, a bénéficié dès 1995 d'une autorisation de séjour pour fréquentation d'une école en Suisse (art. 31 de l'ordonnance du 6 octobre 1986 limitant le nombre des étrangers, ci-après OLE, RS 823.21); Que par la suite, ses parents A.________ et B.________ ont pris domicile en Suisse et y ont demandé l'asile; Que par lettre du 27 octobre 2000, l'autorité de police des étrangers du canton de Genève a informé les parents que les conditions d'octroi d'une autorisation de séjour pour écolier, selon l' art. 31 OLE , n'étaient plus remplies; Que cette autorité a cependant proposé l'octroi d'une autorisation de séjour pour "raisons importantes" selon l' art. 36 OLE ; Que l'Office fédéral des étrangers a refusé son approbation au motif que l'enfant pouvait être incluse dans la procédure d'asile de ses parents, et demeurer en Suisse à ce titre; Que les parents n'ont pas voulu accepter cette solution et ont insisté pour que leur fille obtienne un renouvellement de son autorisation de séjour; Que par décision du 27 mars 2001, l'autorité cantonale a refusé toute autorisation de séjour, à quelque titre que ce fût, et a ordonné que C.________ quitte le territoire suisse le 27 juin 2001 au plus tard; Que l'autorité s'est prononcée sous la signature de Félix Goetz, directeur de l'Office cantonal de la population; Qu'à la suite de cette décision, avec le concours d'un avocat, A.________ et B.________ ont déposé plainte pénale contre Goetz, pour abus d'autorité, menaces et enlèvement de mineurs; Que le 17 août 2001, le Procureur général a classé la plainte au motif qu'elle était abusive, les faits dénoncés n'ayant aucun caractère pénal; Que les plaignants ont recouru sans succès à la Chambre d'accusation du canton de Genève; Qu'agissant par la voie du recours de droit public, ils requièrent le Tribunal fédéral d'annuler l'ordonnance de la Chambre d'accusation, rendue le 18 septembre 2001; Qu'ils critiquent, notamment, une application prétendument arbitraire du droit cantonal de procédure; Qu'au regard des faits exposés par les plaignants et des démarches accomplies par l'autorité de police des étrangers, telles qu'elles ressortent des pièces produites à l'appui du recours de droit public, les accusations élevées contre le directeur de l'Office cantonal de la population apparaissent d'emblée comme dépourvues de toute pertinence; Que le Procureur général était fondé à tenir la plainte pour abusive; Que la Chambre d'accusation a néanmoins rendu une décision motivée de façon détaillée quant à la portée des dispositions pénales invoquées par les plaignants; Que dans ces conditions, le recours de droit public constitue lui aussi un procédé abusif au sens de l' art. 36a al. 2 OJ ; Qu'il est ainsi irrecevable. Par ces motifs, vu l' art. 36a OJ , le Tribunal fédéral prononce: 1. Le recours est irrecevable. 2. Un émolument judiciaire de 2'000 fr. est mis à la charge des recourants. 3. Le présent arrêt est communiqué en copie au mandataire des recourants, au Procureur général et à la Chambre d'accusation du canton de Genève. Lausanne, le 5 décembre 2001 Au nom de la Ire Cour de droit public du Tribunal fédéral suisse: Le Président: Le Greffier: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