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1P.426/1999 vom 20. Juni 2000</w:t>
      </w:r>
    </w:p>
    <w:p>
      <w:r>
        <w:t>Bundesgericht, 2000-06-20, DE</w:t>
      </w:r>
    </w:p>
    <w:p>
      <w:r>
        <w:rPr>
          <w:b/>
        </w:rPr>
        <w:t xml:space="preserve">Quelle: </w:t>
      </w:r>
      <w:r>
        <w:t>https://mcp.opencaselaw.ch/entscheid/bger_1P.426_1999</w:t>
      </w:r>
    </w:p>
    <w:p>
      <w:r>
        <w:t>FR: TF 1P.426/1999 du 20 juin 2000</w:t>
      </w:r>
    </w:p>
    <w:p>
      <w:r>
        <w:t>IT: TF 1P.426/1999 del 20 giugno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 sind nicht Eigentümer eines</w:t>
      </w:r>
    </w:p>
    <w:p>
      <w:r>
        <w:t>der von der angefochtenen Planungsmassnahme betroffenen</w:t>
      </w:r>
    </w:p>
    <w:p>
      <w:r>
        <w:t>Grundstücks, sondern benachbarte Grundeigentümer. Es ist</w:t>
      </w:r>
    </w:p>
    <w:p>
      <w:r>
        <w:t>daher fraglich, ob sie zur Anfechtung des Planungsentscheids</w:t>
      </w:r>
    </w:p>
    <w:p>
      <w:r>
        <w:t>mit staatsrechtlicher Beschwerde befugt sind.</w:t>
      </w:r>
    </w:p>
    <w:p>
      <w:r>
        <w:t>a) Nach Art. 88 OG steht das Recht zur Erhebung der</w:t>
      </w:r>
    </w:p>
    <w:p>
      <w:r>
        <w:t>staatsrechtlichen Beschwerde Bürgern (Privaten) und Korpora-</w:t>
      </w:r>
    </w:p>
    <w:p>
      <w:r>
        <w:t>tionen bezüglich solcher Rechtsverletzungen zu, die sie</w:t>
      </w:r>
    </w:p>
    <w:p>
      <w:r>
        <w:t>durch allgemein verbindliche oder sie persönlich treffende</w:t>
      </w:r>
    </w:p>
    <w:p>
      <w:r>
        <w:t>Erlasse oder Verfügungen erlitten haben. Gemäss ständiger</w:t>
      </w:r>
    </w:p>
    <w:p>
      <w:r>
        <w:t>Rechtsprechung kann mit staatsrechtlicher Beschwerde ledig-</w:t>
      </w:r>
    </w:p>
    <w:p>
      <w:r>
        <w:t>lich die Verletzung in rechtlich geschützten Interessen ge-</w:t>
      </w:r>
    </w:p>
    <w:p>
      <w:r>
        <w:t>rügt werden; zur Verfolgung bloss tatsächlicher Vorteile</w:t>
      </w:r>
    </w:p>
    <w:p>
      <w:r>
        <w:t>oder zur Geltendmachung allgemeiner öffentlicher Interessen</w:t>
      </w:r>
    </w:p>
    <w:p>
      <w:r>
        <w:t>ist die staatsrechtliche Beschwerde nicht gegeben (BGE 120</w:t>
      </w:r>
    </w:p>
    <w:p>
      <w:r>
        <w:t>Ia 110 E. 1a mit Hinweisen).</w:t>
      </w:r>
    </w:p>
    <w:p>
      <w:r>
        <w:t>Der Eigentümer einer benachbarten Liegenschaft ist</w:t>
      </w:r>
    </w:p>
    <w:p>
      <w:r>
        <w:t>zur Anfechtung eines Nutzungsplans mit staatsrechtlicher Be-</w:t>
      </w:r>
    </w:p>
    <w:p>
      <w:r>
        <w:t>schwerde nur befugt, wenn er geltend macht, die Planfestset-</w:t>
      </w:r>
    </w:p>
    <w:p>
      <w:r>
        <w:t>zung verletze ihn in seinen verfassungsmässigen Rechten,</w:t>
      </w:r>
    </w:p>
    <w:p>
      <w:r>
        <w:t>weil dadurch Normen, die auch seinem Schutz dienten, nicht</w:t>
      </w:r>
    </w:p>
    <w:p>
      <w:r>
        <w:t>mehr oder in geänderter Form gelten würden oder weil sie die</w:t>
      </w:r>
    </w:p>
    <w:p>
      <w:r>
        <w:t>Nutzung seiner Liegenschaft beschränke. In beiden Fällen</w:t>
      </w:r>
    </w:p>
    <w:p>
      <w:r>
        <w:t>reicht die Anfechtungsbefugnis nur so weit, als die Auswir-</w:t>
      </w:r>
    </w:p>
    <w:p>
      <w:r>
        <w:t>kungen des umstrittenen Plans auf das eigene Grundstück in</w:t>
      </w:r>
    </w:p>
    <w:p>
      <w:r>
        <w:t>Frage stehen ( BGE 119 Ia 362 E. 1b mit Hinweisen).</w:t>
      </w:r>
    </w:p>
    <w:p>
      <w:r>
        <w:t>Die Beschwerdeführer erheben keinerlei Rügen der</w:t>
      </w:r>
    </w:p>
    <w:p>
      <w:r>
        <w:t>genannten Art, so dass ihre Legitimation insofern zu</w:t>
      </w:r>
    </w:p>
    <w:p>
      <w:r>
        <w:t>verneinen ist.</w:t>
      </w:r>
    </w:p>
    <w:p>
      <w:r>
        <w:t>b) Trotz fehlender Legitimation in der Sache selbst</w:t>
      </w:r>
    </w:p>
    <w:p>
      <w:r>
        <w:t>kann ein Beschwerdeführer die Verletzung von Verfahrensvor-</w:t>
      </w:r>
    </w:p>
    <w:p>
      <w:r>
        <w:t>schriften rügen, deren Missachtung eine formelle Rechtsver-</w:t>
      </w:r>
    </w:p>
    <w:p>
      <w:r>
        <w:t>weigerung darstellt. Das nach Art. 88 OG erforderliche,</w:t>
      </w:r>
    </w:p>
    <w:p>
      <w:r>
        <w:t>rechtlich geschützte Interesse ergibt sich diesfalls nicht</w:t>
      </w:r>
    </w:p>
    <w:p>
      <w:r>
        <w:t>aus der Berechtigung in der Sache, sondern aus der Berech-</w:t>
      </w:r>
    </w:p>
    <w:p>
      <w:r>
        <w:t>tigung, am Verfahren teilzunehmen. Kommt dem Beschwerdefüh-</w:t>
      </w:r>
    </w:p>
    <w:p>
      <w:r>
        <w:t>rer in diesem Sinn nach kantonalem Recht Parteistellung zu,</w:t>
      </w:r>
    </w:p>
    <w:p>
      <w:r>
        <w:t>kann er mit staatsrechtlicher Beschwerde die Verletzung je-</w:t>
      </w:r>
    </w:p>
    <w:p>
      <w:r>
        <w:t>ner Parteirechte rügen, die ihm nach dem kantonalen Verfah-</w:t>
      </w:r>
    </w:p>
    <w:p>
      <w:r>
        <w:t>rensrecht oder unmittelbar aufgrund von Art. 4 aBV (bzw.</w:t>
      </w:r>
    </w:p>
    <w:p>
      <w:r>
        <w:t>Art. 29 BV ) zustehen ( BGE 121 II 171 E. 1, 120 Ia 157</w:t>
      </w:r>
    </w:p>
    <w:p>
      <w:r>
        <w:t>E. 2a/aa S. 160, je mit Hinweisen).</w:t>
      </w:r>
    </w:p>
    <w:p>
      <w:r>
        <w:t>Die Beschwerdeführer erblicken eine Verletzung</w:t>
      </w:r>
    </w:p>
    <w:p>
      <w:r>
        <w:t>ihres Anspruches auf rechtliches Gehör gemäss Art. 4 aBV</w:t>
      </w:r>
    </w:p>
    <w:p>
      <w:r>
        <w:t>darin, dass die Beschlüsse der Gemeindebehörden in Verlet-</w:t>
      </w:r>
    </w:p>
    <w:p>
      <w:r>
        <w:t>zung der Ausstandspflichten gefasst wurden und dass die</w:t>
      </w:r>
    </w:p>
    <w:p>
      <w:r>
        <w:t>Justiz-, Gemeinde- und Kirchendirektion sich mit gewissen</w:t>
      </w:r>
    </w:p>
    <w:p>
      <w:r>
        <w:t>ihrer Rügen nicht genügend auseinandergesetzt sowie über-</w:t>
      </w:r>
    </w:p>
    <w:p>
      <w:r>
        <w:t>spitzt formalistische Anforderungen an die Begründungs- und</w:t>
      </w:r>
    </w:p>
    <w:p>
      <w:r>
        <w:t>Rügepflicht gestellt habe.</w:t>
      </w:r>
    </w:p>
    <w:p>
      <w:r>
        <w:t>Nachdem den Beschwerdeführern im kantonalen Verfah-</w:t>
      </w:r>
    </w:p>
    <w:p>
      <w:r>
        <w:t>ren unstreitig Parteistellung zukam, ist auf ihre Beschwerde</w:t>
      </w:r>
    </w:p>
    <w:p>
      <w:r>
        <w:t>einzutreten, insoweit sie damit eine Gehörsverweigerung</w:t>
      </w:r>
    </w:p>
    <w:p>
      <w:r>
        <w:t>rügen.</w:t>
      </w:r>
    </w:p>
    <w:p>
      <w:r>
        <w:t>c) Anfechtungsobjekt der staatsrechtlichen Be-</w:t>
      </w:r>
    </w:p>
    <w:p>
      <w:r>
        <w:t>schwerde ist allerdings allein der letztinstanzliche kan-</w:t>
      </w:r>
    </w:p>
    <w:p>
      <w:r>
        <w:t>tonale Entscheid, gegen den sich die Beschwerde richtet</w:t>
      </w:r>
    </w:p>
    <w:p>
      <w:r>
        <w:t>( Art. 86 Abs. 1 OG ). Soweit die Beschwerdeführer auch Ein-</w:t>
      </w:r>
    </w:p>
    <w:p>
      <w:r>
        <w:t>wände gegen den Genehmigungsentscheid des Amtes für Gemein-</w:t>
      </w:r>
    </w:p>
    <w:p>
      <w:r>
        <w:t>den und Raumordnung vorbringen, ist auf die Beschwerde nicht</w:t>
      </w:r>
    </w:p>
    <w:p>
      <w:r>
        <w:t>einzutreten.</w:t>
      </w:r>
    </w:p>
    <w:p>
      <w:r>
        <w:rPr>
          <w:b/>
        </w:rPr>
        <w:t>E. 2</w:t>
      </w:r>
    </w:p>
    <w:p>
      <w:r>
        <w:t>Die Beschwerdeführer sind der Meinung, dass die</w:t>
      </w:r>
    </w:p>
    <w:p>
      <w:r>
        <w:t>Beschlüsse der Gemeindebehörden in Verletzung der Ausstands-</w:t>
      </w:r>
    </w:p>
    <w:p>
      <w:r>
        <w:t>pflichten gefasst worden und deshalb nichtig, jedenfalls</w:t>
      </w:r>
    </w:p>
    <w:p>
      <w:r>
        <w:t>aufzuheben seien. Die Beschwerdeführer begründen ihre Auf-</w:t>
      </w:r>
    </w:p>
    <w:p>
      <w:r>
        <w:t>fassung damit, dass sowohl die Gemeinde als auch ein be-</w:t>
      </w:r>
    </w:p>
    <w:p>
      <w:r>
        <w:t>stimmtes Mitglied der kommunalen Planungskommission, die den</w:t>
      </w:r>
    </w:p>
    <w:p>
      <w:r>
        <w:t>Beschluss des Gemeinderates über die Überbauungsordnung</w:t>
      </w:r>
    </w:p>
    <w:p>
      <w:r>
        <w:t>Dorfzentrum West vorbereitet hat, Eigentümer von Grund-</w:t>
      </w:r>
    </w:p>
    <w:p>
      <w:r>
        <w:t>stücken im Planungsperimeter sind.</w:t>
      </w:r>
    </w:p>
    <w:p>
      <w:r>
        <w:t>a) Der aus Art. 58 aBV bzw. Art. 30 Abs. 1 BV sowie</w:t>
      </w:r>
    </w:p>
    <w:p>
      <w:r>
        <w:t>aus Art. 6 EMRK fliessende Anspruch auf einen unabhängigen</w:t>
      </w:r>
    </w:p>
    <w:p>
      <w:r>
        <w:t>und unparteiischen Richter bezieht sich nur auf die Beurtei-</w:t>
      </w:r>
    </w:p>
    <w:p>
      <w:r>
        <w:t>lung von Streitsachen durch Gerichte. Wann Mitglieder einer</w:t>
      </w:r>
    </w:p>
    <w:p>
      <w:r>
        <w:t>Administrativbehörde in den Ausstand zu treten habe, be-</w:t>
      </w:r>
    </w:p>
    <w:p>
      <w:r>
        <w:t>stimmt sich ausschliesslich nach dem kantonalen Verfahrens-</w:t>
      </w:r>
    </w:p>
    <w:p>
      <w:r>
        <w:t>recht und nach den aus Art. 4 aBV bzw. den Art. 8 Abs. 1 und</w:t>
      </w:r>
    </w:p>
    <w:p>
      <w:r>
        <w:t>29 Abs. 1 BV herzuleitenden Grundsätzen. Nach der bundesge-</w:t>
      </w:r>
    </w:p>
    <w:p>
      <w:r>
        <w:t>richtlichen Praxis haben Behördenmitglieder entsprechend</w:t>
      </w:r>
    </w:p>
    <w:p>
      <w:r>
        <w:t>diesen Grundsätzen nur dann in den Ausstand zu treten, wenn</w:t>
      </w:r>
    </w:p>
    <w:p>
      <w:r>
        <w:t>sie an der zu behandelnden Sache ein persönliches Interesse</w:t>
      </w:r>
    </w:p>
    <w:p>
      <w:r>
        <w:t>haben; nimmt ein Behördenmitglied jedoch öffentliche Inte-</w:t>
      </w:r>
    </w:p>
    <w:p>
      <w:r>
        <w:t>ressen wahr, so besteht grundsätzlich keine Ausstandspflicht</w:t>
      </w:r>
    </w:p>
    <w:p>
      <w:r>
        <w:t>(Urteil des Bundesgerichts vom 14. Februar 1997, ZBl 99/1998</w:t>
      </w:r>
    </w:p>
    <w:p>
      <w:r>
        <w:t>289 E. 3a/b mit zahlreichen Hinweisen).</w:t>
      </w:r>
    </w:p>
    <w:p>
      <w:r>
        <w:t>aa) Im Lichte dieser Rechtsprechung erweist sich</w:t>
      </w:r>
    </w:p>
    <w:p>
      <w:r>
        <w:t>die Auffassung der Beschwerdeführer, die Mitglieder des Ge-</w:t>
      </w:r>
    </w:p>
    <w:p>
      <w:r>
        <w:t>meinderates, die in der Planungskommission Einsitz hatten,</w:t>
      </w:r>
    </w:p>
    <w:p>
      <w:r>
        <w:t>hätten beim Beschluss über die Überbauungsordnung Dorfzent-</w:t>
      </w:r>
    </w:p>
    <w:p>
      <w:r>
        <w:t>rum West in den Ausstand treten müssen, als unbegründet.</w:t>
      </w:r>
    </w:p>
    <w:p>
      <w:r>
        <w:t>Auch wenn die Gemeinde Eigentümerin von im Planungsperimeter</w:t>
      </w:r>
    </w:p>
    <w:p>
      <w:r>
        <w:t>gelegenen Grundstücken ist, haben die betreffenden Gemein-</w:t>
      </w:r>
    </w:p>
    <w:p>
      <w:r>
        <w:t>deratsmitglieder klarerweise in dieser Sache keine persön-</w:t>
      </w:r>
    </w:p>
    <w:p>
      <w:r>
        <w:t>lichen, sondern öffentliche Interessen wahrgenommen.</w:t>
      </w:r>
    </w:p>
    <w:p>
      <w:r>
        <w:t>bb) Unbegründet ist auch die in diesem Zusammenhang</w:t>
      </w:r>
    </w:p>
    <w:p>
      <w:r>
        <w:t>erhobene Kritik, die Tatsache, dass das Amt für Gemeinden</w:t>
      </w:r>
    </w:p>
    <w:p>
      <w:r>
        <w:t>und Raumordnung eine Vorprüfung der Planung vornimmt, lasse</w:t>
      </w:r>
    </w:p>
    <w:p>
      <w:r>
        <w:t>die durch dieses Amt auszusprechende Genehmigung und Ein-</w:t>
      </w:r>
    </w:p>
    <w:p>
      <w:r>
        <w:t>sprachebehandlung zur verfassungswidrigen Farce werden. Ein</w:t>
      </w:r>
    </w:p>
    <w:p>
      <w:r>
        <w:t>Anspruch auf richterliche Unabhängigkeit besteht in diesem</w:t>
      </w:r>
    </w:p>
    <w:p>
      <w:r>
        <w:t>Zusammenhang bzw. Verfahrensstadium ohnehin nicht. Es ge-</w:t>
      </w:r>
    </w:p>
    <w:p>
      <w:r>
        <w:t>nügt, dass anschliessend an den Genehmigungsentscheid ein</w:t>
      </w:r>
    </w:p>
    <w:p>
      <w:r>
        <w:t>Art. 6 Ziff. 1 EMRK und Art. 58 aBV bzw. Art. 30 Abs. 1 BV</w:t>
      </w:r>
    </w:p>
    <w:p>
      <w:r>
        <w:t>sowie Art. 33 des Bundesgesetzes über die Raumplanung vom</w:t>
      </w:r>
    </w:p>
    <w:p>
      <w:r>
        <w:t>22. Juni 1979 (RPG; SR 700) genügender Rechtsschutz gewähr-</w:t>
      </w:r>
    </w:p>
    <w:p>
      <w:r>
        <w:t>leistet ist. Dass dies im Kanton Bern der Fall ist, wird</w:t>
      </w:r>
    </w:p>
    <w:p>
      <w:r>
        <w:t>auch von den Beschwerdeführern nicht in Frage gestellt.</w:t>
      </w:r>
    </w:p>
    <w:p>
      <w:r>
        <w:t>b) In einem Entscheid aus dem Jahr 1979 hat das</w:t>
      </w:r>
    </w:p>
    <w:p>
      <w:r>
        <w:t>Bundesgericht erkannt, aus Art. 4 aBV ergebe sich keine</w:t>
      </w:r>
    </w:p>
    <w:p>
      <w:r>
        <w:t>allgemeine Pflicht eines Gemeinderatsmitglieds, in einem</w:t>
      </w:r>
    </w:p>
    <w:p>
      <w:r>
        <w:t>Planungs- und Einspracheverfahren schon deshalb in den Aus-</w:t>
      </w:r>
    </w:p>
    <w:p>
      <w:r>
        <w:t>stand zu treten, weil es im Beizugsgebiet über Land verfüge</w:t>
      </w:r>
    </w:p>
    <w:p>
      <w:r>
        <w:t>und deshalb am Ausgang des Verfahrens ein besonderes Inte-</w:t>
      </w:r>
    </w:p>
    <w:p>
      <w:r>
        <w:t>resse habe. In ländlichen Gemeinden komme es häufig vor,</w:t>
      </w:r>
    </w:p>
    <w:p>
      <w:r>
        <w:t>dass Mitglieder des Gemeinderates durch eine Planungsmass-</w:t>
      </w:r>
    </w:p>
    <w:p>
      <w:r>
        <w:t>nahme, die im öffentlichen Interesse erfolge, in ihrer</w:t>
      </w:r>
    </w:p>
    <w:p>
      <w:r>
        <w:t>Eigenschaft als Grundbesitzer selber irgendwie betroffen</w:t>
      </w:r>
    </w:p>
    <w:p>
      <w:r>
        <w:t>würden. Wollte man aufgrund von Art. 4 aBV in allen diesen</w:t>
      </w:r>
    </w:p>
    <w:p>
      <w:r>
        <w:t>Fällen eine Ausstandspflicht annehmen, so würde die Selbst-</w:t>
      </w:r>
    </w:p>
    <w:p>
      <w:r>
        <w:t>verwaltung der Gemeinden im Bau- und Planungswesen erheblich</w:t>
      </w:r>
    </w:p>
    <w:p>
      <w:r>
        <w:t>erschwert. Es dränge sich daher nicht auf, in derartigen</w:t>
      </w:r>
    </w:p>
    <w:p>
      <w:r>
        <w:t>Fällen von Bundesrechts wegen eine Ausstandspflicht anzu-</w:t>
      </w:r>
    </w:p>
    <w:p>
      <w:r>
        <w:t>nehmen (Urteil vom 9. Mai 1979, ZBl 80/1979 488). Der vor-</w:t>
      </w:r>
    </w:p>
    <w:p>
      <w:r>
        <w:t>liegende Fall gibt keinen Anlass, diese Rechtsprechung in</w:t>
      </w:r>
    </w:p>
    <w:p>
      <w:r>
        <w:t>Frage zu stellen.</w:t>
      </w:r>
    </w:p>
    <w:p>
      <w:r>
        <w:t>Ernst Stalder ist Eigentümer eines Grundstückes im</w:t>
      </w:r>
    </w:p>
    <w:p>
      <w:r>
        <w:t>Planungsgebiet; gleichzeitig war er Mitglied der kommunalen</w:t>
      </w:r>
    </w:p>
    <w:p>
      <w:r>
        <w:t>Planungskommission, die das Geschäft zuhanden des Gemeinde-</w:t>
      </w:r>
    </w:p>
    <w:p>
      <w:r>
        <w:t>rates vorbereitete. Allgemein umschreibt der Anhang zum kom-</w:t>
      </w:r>
    </w:p>
    <w:p>
      <w:r>
        <w:t>munalen Organisationsreglement die Aufgaben der Planungskom-</w:t>
      </w:r>
    </w:p>
    <w:p>
      <w:r>
        <w:t>mission wie folgt: Überwachung und Förderung der Planung,</w:t>
      </w:r>
    </w:p>
    <w:p>
      <w:r>
        <w:t>Begutachtung von Umzonungen und Gesamtüberbauungen mit den</w:t>
      </w:r>
    </w:p>
    <w:p>
      <w:r>
        <w:t>dazugehörigen Überbauungsordnungen, Prüfung aller ihr vom</w:t>
      </w:r>
    </w:p>
    <w:p>
      <w:r>
        <w:t>Gemeinderat und den Kommissionen überwiesenen Geschäfte be-</w:t>
      </w:r>
    </w:p>
    <w:p>
      <w:r>
        <w:t>treffend die Planung, Beratung im Sinne des Baureglements.</w:t>
      </w:r>
    </w:p>
    <w:p>
      <w:r>
        <w:t>Gestützt auf Art. 26 f. des (alten) Gemeindegesetzes vom</w:t>
      </w:r>
    </w:p>
    <w:p>
      <w:r>
        <w:t>20. Mai 1973 (aGG) bzw. die gleichlautenden Art. 47 und 48</w:t>
      </w:r>
    </w:p>
    <w:p>
      <w:r>
        <w:t>im Gemeindegesetz vom 16. März 1998 (GG) hat die Justiz-,</w:t>
      </w:r>
    </w:p>
    <w:p>
      <w:r>
        <w:t>Gemeinde- und Kirchendirektion eine Verletzung der Aus-</w:t>
      </w:r>
    </w:p>
    <w:p>
      <w:r>
        <w:t>standspflicht bejaht. Nach diesen Bestimmungen sei aus-</w:t>
      </w:r>
    </w:p>
    <w:p>
      <w:r>
        <w:t>standspflichtig, wer an einem Geschäft unmittelbar per-</w:t>
      </w:r>
    </w:p>
    <w:p>
      <w:r>
        <w:t>sönliche Interessen hat. Die Ausstandspflicht gelte auch</w:t>
      </w:r>
    </w:p>
    <w:p>
      <w:r>
        <w:t>hinsichtlich der Vorbereitung der fraglichen Geschäfte.</w:t>
      </w:r>
    </w:p>
    <w:p>
      <w:r>
        <w:t>Die Ausstandspflicht von E. Stalder in der Pla-</w:t>
      </w:r>
    </w:p>
    <w:p>
      <w:r>
        <w:t>nungskommission ist nach dem Dargelegten wohl aufgrund des</w:t>
      </w:r>
    </w:p>
    <w:p>
      <w:r>
        <w:t>kantonalen Rechts, nicht aber aufgrund der Bundesverfassung</w:t>
      </w:r>
    </w:p>
    <w:p>
      <w:r>
        <w:t>zu bejahen.</w:t>
      </w:r>
    </w:p>
    <w:p>
      <w:r>
        <w:t>c) Die Justiz-, Gemeinde- und Kirchendirektion hat</w:t>
      </w:r>
    </w:p>
    <w:p>
      <w:r>
        <w:t>von einer Aufhebung des Planungsbeschlusses dennoch abgese-</w:t>
      </w:r>
    </w:p>
    <w:p>
      <w:r>
        <w:t>hen, weil der gerügte Mangel keinen entscheidenden Einfluss</w:t>
      </w:r>
    </w:p>
    <w:p>
      <w:r>
        <w:t>auf das Ergebnis gehabt habe. Die Beschwerdeführer behaupten</w:t>
      </w:r>
    </w:p>
    <w:p>
      <w:r>
        <w:t>das Gegenteil.</w:t>
      </w:r>
    </w:p>
    <w:p>
      <w:r>
        <w:t>Nachdem kein bundesverfassungsrechtlicher Aus-</w:t>
      </w:r>
    </w:p>
    <w:p>
      <w:r>
        <w:t>standsgrund bestand, ist nachfolgend lediglich zu prüfen, ob</w:t>
      </w:r>
    </w:p>
    <w:p>
      <w:r>
        <w:t>der angefochtene Entscheid in diesem Punkt willkürlich ist.</w:t>
      </w:r>
    </w:p>
    <w:p>
      <w:r>
        <w:t>aa) Willkür liegt nach der bundesgerichtlichen</w:t>
      </w:r>
    </w:p>
    <w:p>
      <w:r>
        <w:t>Rechtsprechung nicht schon vor, wenn eine andere Lösung</w:t>
      </w:r>
    </w:p>
    <w:p>
      <w:r>
        <w:t>ebenfalls vertretbar erscheint oder sogar vorzuziehen wäre.</w:t>
      </w:r>
    </w:p>
    <w:p>
      <w:r>
        <w:t>Das Bundesgericht hebt einen kantonalen Entscheid wegen ma-</w:t>
      </w:r>
    </w:p>
    <w:p>
      <w:r>
        <w:t>terieller Rechtsverweigerung nur auf, wenn er offensichtlich</w:t>
      </w:r>
    </w:p>
    <w:p>
      <w:r>
        <w:t>unhaltbar ist, mit der tatsächlichen Situation in klarem Wi-</w:t>
      </w:r>
    </w:p>
    <w:p>
      <w:r>
        <w:t>derspruch steht, eine Norm oder einen unumstrittenen Rechts-</w:t>
      </w:r>
    </w:p>
    <w:p>
      <w:r>
        <w:t>grundsatz krass verletzt oder in stossender Weise dem Ge-</w:t>
      </w:r>
    </w:p>
    <w:p>
      <w:r>
        <w:t>rechtigkeitsgedanken zuwiderläuft. Willkür liegt nur vor,</w:t>
      </w:r>
    </w:p>
    <w:p>
      <w:r>
        <w:t>wenn nicht bloss die Begründung, sondern auch das Ergebnis</w:t>
      </w:r>
    </w:p>
    <w:p>
      <w:r>
        <w:t>unhaltbar ist ( BGE 125 II 129 E. 5b S. 134).</w:t>
      </w:r>
    </w:p>
    <w:p>
      <w:r>
        <w:t>bb) Die Justiz-, Gemeinde- und Kirchendirektion hat</w:t>
      </w:r>
    </w:p>
    <w:p>
      <w:r>
        <w:t>erwogen, die Verletzung der Ausstandspflicht führe nur dann</w:t>
      </w:r>
    </w:p>
    <w:p>
      <w:r>
        <w:t>zur Aufhebung des betreffenden Beschlusses, wenn der Mangel</w:t>
      </w:r>
    </w:p>
    <w:p>
      <w:r>
        <w:t>das Ergebnis entscheidend habe beeinflussen können (</w:t>
      </w:r>
    </w:p>
    <w:p>
      <w:r>
        <w:t>Daniel</w:t>
      </w:r>
    </w:p>
    <w:p>
      <w:r>
        <w:t>Arn , Kommentar zum Gemeindegesetz des Kantons Bern, Bern</w:t>
      </w:r>
    </w:p>
    <w:p>
      <w:r>
        <w:t>1999, Vorbemerkungen zu Art. 47 und 48, N. 6, mit Hinweis</w:t>
      </w:r>
    </w:p>
    <w:p>
      <w:r>
        <w:t>auf</w:t>
      </w:r>
    </w:p>
    <w:p>
      <w:r>
        <w:t>Daniel Arn , Die Ausstandspflicht im bernischen Gemein-</w:t>
      </w:r>
    </w:p>
    <w:p>
      <w:r>
        <w:t>derecht, BVR 1989, S. 142 f.). Der Entscheid über die Über-</w:t>
      </w:r>
    </w:p>
    <w:p>
      <w:r>
        <w:t>bauungsordnung Dorfzentrum West habe nicht bei der Planungs-</w:t>
      </w:r>
    </w:p>
    <w:p>
      <w:r>
        <w:t>kommission, sondern allein beim Gemeinderat gelegen. Die</w:t>
      </w:r>
    </w:p>
    <w:p>
      <w:r>
        <w:t>Planungsarbeiten seien durch unabhängige Dritte vorgenommen</w:t>
      </w:r>
    </w:p>
    <w:p>
      <w:r>
        <w:t>worden. Anders als bei Ein- oder Auszonungen sei die plane-</w:t>
      </w:r>
    </w:p>
    <w:p>
      <w:r>
        <w:t>rische bzw. bauliche Grundrichtung bereits durch das Ge-</w:t>
      </w:r>
    </w:p>
    <w:p>
      <w:r>
        <w:t>meindebaureglement vorgegeben. Neu sei einzig, dass aufgrund</w:t>
      </w:r>
    </w:p>
    <w:p>
      <w:r>
        <w:t>der Änderung von Art. 40 GBR neben anderen, ohnehin zuläs-</w:t>
      </w:r>
    </w:p>
    <w:p>
      <w:r>
        <w:t>sigen Verkaufslokalen nun auch Verkaufslokale für den täg-</w:t>
      </w:r>
    </w:p>
    <w:p>
      <w:r>
        <w:t>lichen Lebensbedarf erlaubt würden. Es habe dem klaren Wil-</w:t>
      </w:r>
    </w:p>
    <w:p>
      <w:r>
        <w:t>len der Gemeinde entsprochen, im Dorfkern den Bau eines Ein-</w:t>
      </w:r>
    </w:p>
    <w:p>
      <w:r>
        <w:t>kaufszentrums zu ermöglichen. Dieser Bau sei zunächst in der</w:t>
      </w:r>
    </w:p>
    <w:p>
      <w:r>
        <w:t>ZPP 1A, welche die Grundstücke der Beschwerdeführer umfasst,</w:t>
      </w:r>
    </w:p>
    <w:p>
      <w:r>
        <w:t>vorgesehen gewesen. Nachdem die Projektierung einer entspre-</w:t>
      </w:r>
    </w:p>
    <w:p>
      <w:r>
        <w:t>chenden Überbauung nicht vorangekommen sei, sei die bauwil-</w:t>
      </w:r>
    </w:p>
    <w:p>
      <w:r>
        <w:t>lige Coop bei der Überbauungsordnung Zentrum der Beschwerde-</w:t>
      </w:r>
    </w:p>
    <w:p>
      <w:r>
        <w:t>führer ausgestiegen, weil sie die Aussichten für die baldige</w:t>
      </w:r>
    </w:p>
    <w:p>
      <w:r>
        <w:t>Verwirklichung des Vorhabens im Rahmen der Überbauungsord-</w:t>
      </w:r>
    </w:p>
    <w:p>
      <w:r>
        <w:t>nung Dorfzentrum West als besser beurteilt habe. Die Gemein-</w:t>
      </w:r>
    </w:p>
    <w:p>
      <w:r>
        <w:t>debehörden hätten dieses Vorhaben vorbehaltlos unterstützt.</w:t>
      </w:r>
    </w:p>
    <w:p>
      <w:r>
        <w:t>cc) Die Akten vermitteln den deutlichen Eindruck,</w:t>
      </w:r>
    </w:p>
    <w:p>
      <w:r>
        <w:t>dass vor allem zwei Gegebenheiten den Gemeinderat zur Aus-</w:t>
      </w:r>
    </w:p>
    <w:p>
      <w:r>
        <w:t>arbeitung der Überbauungsordnung Dorfzentrum West veranlass-</w:t>
      </w:r>
    </w:p>
    <w:p>
      <w:r>
        <w:t>ten: Einerseits die Tatsache, dass die Überbauung des Ge-</w:t>
      </w:r>
    </w:p>
    <w:p>
      <w:r>
        <w:t>biets der Überbauungsordnung Zentrum während Jahren keine</w:t>
      </w:r>
    </w:p>
    <w:p>
      <w:r>
        <w:t>konkreten Formen annahm, anderseits der Ausstieg von Coop</w:t>
      </w:r>
    </w:p>
    <w:p>
      <w:r>
        <w:t>aus dem Vorhaben der Beschwerdeführer. Hinzu trat, dass eine</w:t>
      </w:r>
    </w:p>
    <w:p>
      <w:r>
        <w:t>Zentrumsüberbauung in diesem Areal gegenüber der Überbauung</w:t>
      </w:r>
    </w:p>
    <w:p>
      <w:r>
        <w:t>im Bereich der ZPP 1A weitere Vorteile aufzuweisen scheint,</w:t>
      </w:r>
    </w:p>
    <w:p>
      <w:r>
        <w:t>so z.B. die räumliche Nähe zur Gemeindeverwaltung, das In-</w:t>
      </w:r>
    </w:p>
    <w:p>
      <w:r>
        <w:t>teresse der Post an einem Zusammengehen mit Coop und Aspekte</w:t>
      </w:r>
    </w:p>
    <w:p>
      <w:r>
        <w:t>der Verkehrserschliessung. Weiter erscheint es als zutref-</w:t>
      </w:r>
    </w:p>
    <w:p>
      <w:r>
        <w:t>fend, dass die Überbauungsordnung Dorfzentrum West im We-</w:t>
      </w:r>
    </w:p>
    <w:p>
      <w:r>
        <w:t>sentlichen durch die Bauvorschriften der ZPP 2 vorgegeben</w:t>
      </w:r>
    </w:p>
    <w:p>
      <w:r>
        <w:t>war.</w:t>
      </w:r>
    </w:p>
    <w:p>
      <w:r>
        <w:t>Die Einwände der Beschwerdeführer führen zu keiner</w:t>
      </w:r>
    </w:p>
    <w:p>
      <w:r>
        <w:t>abweichenden Beurteilung. So mag es durchaus zutreffen, dass</w:t>
      </w:r>
    </w:p>
    <w:p>
      <w:r>
        <w:t>E. Stalder Eigentümer von "Schlüsselgrundstücken" ist und</w:t>
      </w:r>
    </w:p>
    <w:p>
      <w:r>
        <w:t>die Planung in der ZPP 2 aktiv förderte. Dies ändert nichts</w:t>
      </w:r>
    </w:p>
    <w:p>
      <w:r>
        <w:t>daran, dass sein Einfluss auf den Planungsentscheid gegen-</w:t>
      </w:r>
    </w:p>
    <w:p>
      <w:r>
        <w:t>über den zuvor erwähnten Umständen in den Hintergrund tritt.</w:t>
      </w:r>
    </w:p>
    <w:p>
      <w:r>
        <w:t>Dies gilt jedenfalls hinsichtlich des Grundsatzentscheids,</w:t>
      </w:r>
    </w:p>
    <w:p>
      <w:r>
        <w:t>die Zentrumsüberbauung mit Einkaufszentrum von der ZPP 1A</w:t>
      </w:r>
    </w:p>
    <w:p>
      <w:r>
        <w:t>zur ZPP 2 zu verschieben. Die Beschwerdeführer werfen nicht</w:t>
      </w:r>
    </w:p>
    <w:p>
      <w:r>
        <w:t>die Frage auf, ob E. Stalder gewisse Einzelheiten der Über-</w:t>
      </w:r>
    </w:p>
    <w:p>
      <w:r>
        <w:t>bauungsordnung Dorfzentrum West zu seinen Gunsten beein-</w:t>
      </w:r>
    </w:p>
    <w:p>
      <w:r>
        <w:t>flusst habe, sondern machen letztlich geltend, ohne die</w:t>
      </w:r>
    </w:p>
    <w:p>
      <w:r>
        <w:t>Verletzung der Ausstandspflicht wäre diese Überbauungsord-</w:t>
      </w:r>
    </w:p>
    <w:p>
      <w:r>
        <w:t>nung gar nicht zustande gekommen.</w:t>
      </w:r>
    </w:p>
    <w:p>
      <w:r>
        <w:t>In diesem Sinn durfte die Justiz-, Gemeinde- und</w:t>
      </w:r>
    </w:p>
    <w:p>
      <w:r>
        <w:t>Kirchendirektion willkürfrei annehmen, der Grundeigentümer</w:t>
      </w:r>
    </w:p>
    <w:p>
      <w:r>
        <w:t>E. Stalder habe durch die Missachtung der Ausstandspflicht</w:t>
      </w:r>
    </w:p>
    <w:p>
      <w:r>
        <w:t>das Ergebnis des Planungsprozesses nicht massgeblich beein-</w:t>
      </w:r>
    </w:p>
    <w:p>
      <w:r>
        <w:t>flusst.</w:t>
      </w:r>
    </w:p>
    <w:p>
      <w:r>
        <w:rPr>
          <w:b/>
        </w:rPr>
        <w:t>E. 3</w:t>
      </w:r>
    </w:p>
    <w:p>
      <w:r>
        <w:t>Die Beschwerdeführer erblicken eine Verweigerung</w:t>
      </w:r>
    </w:p>
    <w:p>
      <w:r>
        <w:t>des rechtlichen Gehörs darin, dass sich die Justiz-,</w:t>
      </w:r>
    </w:p>
    <w:p>
      <w:r>
        <w:t>Gemeinde- und Kirchendirektion mit zweien ihrer Rügen nicht</w:t>
      </w:r>
    </w:p>
    <w:p>
      <w:r>
        <w:t>genügend auseinandergesetzt habe.</w:t>
      </w:r>
    </w:p>
    <w:p>
      <w:r>
        <w:t>a) Das durch Art. 4 aBV bzw. Art. 29 Abs. 2 BV ge-</w:t>
      </w:r>
    </w:p>
    <w:p>
      <w:r>
        <w:t>währleistete rechtliche Gehör dient der Sachaufklärung und</w:t>
      </w:r>
    </w:p>
    <w:p>
      <w:r>
        <w:t>garantiert dem Betroffenen ein persönlichkeitsbezogenes Mit-</w:t>
      </w:r>
    </w:p>
    <w:p>
      <w:r>
        <w:t>wirkungsrecht im Verfahren. Er soll sich vor Erlass des Ent-</w:t>
      </w:r>
    </w:p>
    <w:p>
      <w:r>
        <w:t>scheids zur Sache äussern, erhebliche Beweise beibringen,</w:t>
      </w:r>
    </w:p>
    <w:p>
      <w:r>
        <w:t>Einsicht in die Akten nehmen und an der Erhebung von Bewei-</w:t>
      </w:r>
    </w:p>
    <w:p>
      <w:r>
        <w:t>sen mitwirken oder sich zumindest zum Beweisergebnis äussern</w:t>
      </w:r>
    </w:p>
    <w:p>
      <w:r>
        <w:t>können, wenn dieses geeignet ist, den Entscheid zu beein-</w:t>
      </w:r>
    </w:p>
    <w:p>
      <w:r>
        <w:t>flussen ( BGE 122 I 53 E. 4a mit Hinweisen). Im Besonderen</w:t>
      </w:r>
    </w:p>
    <w:p>
      <w:r>
        <w:t>folgt aus der Verfassung eine grundsätzliche Pflicht der Be-</w:t>
      </w:r>
    </w:p>
    <w:p>
      <w:r>
        <w:t>hörden, ihren Entscheid zu begründen. Die Begründungspflicht</w:t>
      </w:r>
    </w:p>
    <w:p>
      <w:r>
        <w:t>soll dazu beitragen, dass sich die Behörde nicht von sach-</w:t>
      </w:r>
    </w:p>
    <w:p>
      <w:r>
        <w:t>fremden Motiven leiten lässt; sie dient in diesem Sinn so-</w:t>
      </w:r>
    </w:p>
    <w:p>
      <w:r>
        <w:t>wohl der Transparenz der Entscheidfindung als auch der</w:t>
      </w:r>
    </w:p>
    <w:p>
      <w:r>
        <w:t>Selbstkontrolle der Behörde. Die Begründung muss dem Betrof-</w:t>
      </w:r>
    </w:p>
    <w:p>
      <w:r>
        <w:t>fenen wie der Rechtsmittelinstanz gestatten, sich ein Bild</w:t>
      </w:r>
    </w:p>
    <w:p>
      <w:r>
        <w:t>über die Tragweite des Entscheides zu machen. Daher muss sie</w:t>
      </w:r>
    </w:p>
    <w:p>
      <w:r>
        <w:t>wenigstens kurz die Überlegungen darstellen, von denen sich</w:t>
      </w:r>
    </w:p>
    <w:p>
      <w:r>
        <w:t>die Behörde leiten liess und auf welche sie ihren Entscheid</w:t>
      </w:r>
    </w:p>
    <w:p>
      <w:r>
        <w:t>stützt ( BGE 124 II 146 E. 2a). Anderseits darf sich die Be-</w:t>
      </w:r>
    </w:p>
    <w:p>
      <w:r>
        <w:t>gründung auf die für den Entscheid wesentlichen Gesichts-</w:t>
      </w:r>
    </w:p>
    <w:p>
      <w:r>
        <w:t>punkte beschränken, muss sich also nicht mit jeder tatbe-</w:t>
      </w:r>
    </w:p>
    <w:p>
      <w:r>
        <w:t>ständlichen Behauptung und jedem rechtlichen Argument des</w:t>
      </w:r>
    </w:p>
    <w:p>
      <w:r>
        <w:t>Beschwerdeführers auseinandersetzen (vgl. dazu ausführlich</w:t>
      </w:r>
    </w:p>
    <w:p>
      <w:r>
        <w:t>BGE 112 Ia 107 E. 2b S. 109 mit zahlreichen Hinweisen; fer-</w:t>
      </w:r>
    </w:p>
    <w:p>
      <w:r>
        <w:t>ner BGE 117 Ia 1 E. 3 S. 4 sowie Urteil des Bundesgerichts</w:t>
      </w:r>
    </w:p>
    <w:p>
      <w:r>
        <w:t>vom 21. Dezember 1992, ZBl 94/1993 S. 316 E. 2a).</w:t>
      </w:r>
    </w:p>
    <w:p>
      <w:r>
        <w:t>b) Die Beschwerdeführer behaupten, die Justiz-,</w:t>
      </w:r>
    </w:p>
    <w:p>
      <w:r>
        <w:t>Gemeinde- und Kirchendirektion habe ihre Rüge übergangen,</w:t>
      </w:r>
    </w:p>
    <w:p>
      <w:r>
        <w:t>dass keine gesamtheitliche Planung stattgefunden habe. In</w:t>
      </w:r>
    </w:p>
    <w:p>
      <w:r>
        <w:t>ihrer Beschwerde an die Justiz-, Gemeinde- und Kirchendi-</w:t>
      </w:r>
    </w:p>
    <w:p>
      <w:r>
        <w:t>rektion haben die Beschwerdeführer den Vorwurf der fehlenden</w:t>
      </w:r>
    </w:p>
    <w:p>
      <w:r>
        <w:t>gesamtheitlichen Planung nur damit begründet, dass sowohl</w:t>
      </w:r>
    </w:p>
    <w:p>
      <w:r>
        <w:t>die Überbauungsordnung Zentrum als auch die Überbauungsord-</w:t>
      </w:r>
    </w:p>
    <w:p>
      <w:r>
        <w:t>nung Dorfzentrum West auf das gleiche Ziel ausgerichtet</w:t>
      </w:r>
    </w:p>
    <w:p>
      <w:r>
        <w:t>seien, nämlich die Schaffung eines Dorfzentrums mit einem</w:t>
      </w:r>
    </w:p>
    <w:p>
      <w:r>
        <w:t>Einkaufsladen (Coop). In einer kleinen Gemeinde wie Bät-</w:t>
      </w:r>
    </w:p>
    <w:p>
      <w:r>
        <w:t>terkinden sei es kaum sinnvoll, zwei solche gleichartige</w:t>
      </w:r>
    </w:p>
    <w:p>
      <w:r>
        <w:t>Zentren nebeneinander zu planen. Mit dieser Rüge hat sich</w:t>
      </w:r>
    </w:p>
    <w:p>
      <w:r>
        <w:t>die Justiz-, Gemeinde- und Kirchendirektion in ihrem Ent-</w:t>
      </w:r>
    </w:p>
    <w:p>
      <w:r>
        <w:t>scheid auseinandergesetzt. Sie hat erwogen, verfassungs-</w:t>
      </w:r>
    </w:p>
    <w:p>
      <w:r>
        <w:t>rechtlich genüge es, dass die Planung sachlich vertretbar,</w:t>
      </w:r>
    </w:p>
    <w:p>
      <w:r>
        <w:t>d.h. nicht willkürlich sei. Das sei der Fall. Die Vorlage</w:t>
      </w:r>
    </w:p>
    <w:p>
      <w:r>
        <w:t>entspreche einem öffentlichen Bedürfnis, nachdem seit der</w:t>
      </w:r>
    </w:p>
    <w:p>
      <w:r>
        <w:t>Genehmigung der Überbauungsordnung Zentrum planerisch keine</w:t>
      </w:r>
    </w:p>
    <w:p>
      <w:r>
        <w:t>Fortschritte erzielt worden seien. Der Vorwurf der Rechts-</w:t>
      </w:r>
    </w:p>
    <w:p>
      <w:r>
        <w:t>verweigerung in diesem Punkt ist unbegründet.</w:t>
      </w:r>
    </w:p>
    <w:p>
      <w:r>
        <w:t>c) Weiter rügen die Beschwerdeführer, die Justiz-,</w:t>
      </w:r>
    </w:p>
    <w:p>
      <w:r>
        <w:t>Gemeinde- und Kirchendirektion habe ihren Vorwurf übergan-</w:t>
      </w:r>
    </w:p>
    <w:p>
      <w:r>
        <w:t>gen, es seien zu wenig Parkplätze geplant worden. In der</w:t>
      </w:r>
    </w:p>
    <w:p>
      <w:r>
        <w:t>Beschwerde an die Justiz-, Gemeinde- und Kirchendirektion</w:t>
      </w:r>
    </w:p>
    <w:p>
      <w:r>
        <w:t>haben die Beschwerdeführer unter dem Titel "Fehlendes Park-</w:t>
      </w:r>
    </w:p>
    <w:p>
      <w:r>
        <w:t>platzkonzept" nur eingewendet, es sei von Amtes wegen abzu-</w:t>
      </w:r>
    </w:p>
    <w:p>
      <w:r>
        <w:t>klären, ob die im Überbauungsplan ausgewiesene Fläche für</w:t>
      </w:r>
    </w:p>
    <w:p>
      <w:r>
        <w:t>die zu realisierenden Parkplätze ausreiche oder nicht.</w:t>
      </w:r>
    </w:p>
    <w:p>
      <w:r>
        <w:t>Beweispflichtig sei die Gemeinde. Im Übrigen haben die</w:t>
      </w:r>
    </w:p>
    <w:p>
      <w:r>
        <w:t>Beschwerdeführer auf ihre Einsprache verwiesen.</w:t>
      </w:r>
    </w:p>
    <w:p>
      <w:r>
        <w:t>In diesen Vorbringen lag keine substanziierte Rüge,</w:t>
      </w:r>
    </w:p>
    <w:p>
      <w:r>
        <w:t>es seien zu wenig Parkplätze geplant worden. Schon deshalb</w:t>
      </w:r>
    </w:p>
    <w:p>
      <w:r>
        <w:t>ist der Vorwurf der Gehörsverweigerung offensichtlich unbe-</w:t>
      </w:r>
    </w:p>
    <w:p>
      <w:r>
        <w:t>gründet. Überdies hat sich die Justiz-, Gemeinde- und Kir-</w:t>
      </w:r>
    </w:p>
    <w:p>
      <w:r>
        <w:t>chendirektion mit den Fragen der Erschliessung und Parkie-</w:t>
      </w:r>
    </w:p>
    <w:p>
      <w:r>
        <w:t>rung befasst.</w:t>
      </w:r>
    </w:p>
    <w:p>
      <w:r>
        <w:t>d) Ebenso unbegründet ist die Kritik der Beschwer-</w:t>
      </w:r>
    </w:p>
    <w:p>
      <w:r>
        <w:t>deführer, der Entscheid der Justiz-, Gemeinde- und Kirchen-</w:t>
      </w:r>
    </w:p>
    <w:p>
      <w:r>
        <w:t>direktion sei überspitzt formalistisch. Die Beschwerdeführer</w:t>
      </w:r>
    </w:p>
    <w:p>
      <w:r>
        <w:t>unterlassen es, sich in genügender Weise mit der Begründung</w:t>
      </w:r>
    </w:p>
    <w:p>
      <w:r>
        <w:t>des angefochtenen Entscheids auseinanderzusetzen. Die Jus-</w:t>
      </w:r>
    </w:p>
    <w:p>
      <w:r>
        <w:t>tiz-, Gemeinde- und Kirchendirektion hat unter Hinweis auf</w:t>
      </w:r>
    </w:p>
    <w:p>
      <w:r>
        <w:t>Art. 32 Abs. 2 des kantonalen Gesetzes vom 23. Mai 1989 über</w:t>
      </w:r>
    </w:p>
    <w:p>
      <w:r>
        <w:t>die Verwaltungsrechtspflege (VRPG) erwogen, die Verweisung</w:t>
      </w:r>
    </w:p>
    <w:p>
      <w:r>
        <w:t>auf die Ausführungen in der Einsprache genüge der Substanzi-</w:t>
      </w:r>
    </w:p>
    <w:p>
      <w:r>
        <w:t>ierungspflicht nicht. Die Beschwerdeführer bringen nichts</w:t>
      </w:r>
    </w:p>
    <w:p>
      <w:r>
        <w:t>vor, was diese Erwägung als willkürlich oder auch nur unzu-</w:t>
      </w:r>
    </w:p>
    <w:p>
      <w:r>
        <w:t>treffend erscheinen liesse.</w:t>
      </w:r>
    </w:p>
    <w:p>
      <w:r>
        <w:rPr>
          <w:b/>
        </w:rPr>
        <w:t>E. 4</w:t>
      </w:r>
    </w:p>
    <w:p>
      <w:r>
        <w:t>Die Beschwerde erweist sich in allen Punkten als</w:t>
      </w:r>
    </w:p>
    <w:p>
      <w:r>
        <w:t>unbegründet und ist daher abzuweisen, soweit darauf</w:t>
      </w:r>
    </w:p>
    <w:p>
      <w:r>
        <w:t>eingetreten werden kann.</w:t>
      </w:r>
    </w:p>
    <w:p>
      <w:r>
        <w:t>Bei diesem Ausgang sind die Kosten des Verfahrens</w:t>
      </w:r>
    </w:p>
    <w:p>
      <w:r>
        <w:t>den Beschwerdeführern aufzuerlegen ( Art. 156 Abs. 1 OG ).</w:t>
      </w:r>
    </w:p>
    <w:p>
      <w:r>
        <w:t>Zudem haben sie die mitbeteiligten Eigentümer von Grund-</w:t>
      </w:r>
    </w:p>
    <w:p>
      <w:r>
        <w:t>stücken im Perimeter der Überbauungsordnung Dorfzentrum West</w:t>
      </w:r>
    </w:p>
    <w:p>
      <w:r>
        <w:t>für deren prozessualen Aufwand zu entschädigen ( Art. 159</w:t>
      </w:r>
    </w:p>
    <w:p>
      <w:r>
        <w:t>Abs. 2 OG ). Der anwaltlich nicht vertretenen Einwohnerge-</w:t>
      </w:r>
    </w:p>
    <w:p>
      <w:r>
        <w:t>meinde Bätterkinden ist aus dem Verfahren kein entschädi-</w:t>
      </w:r>
    </w:p>
    <w:p>
      <w:r>
        <w:t>gungspflichtiger Aufwand entstanden.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