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1F_45/2017 vom 15. Januar 2018</w:t>
      </w:r>
    </w:p>
    <w:p>
      <w:r>
        <w:t>Bundesgericht, 2018-01-15, DE</w:t>
      </w:r>
    </w:p>
    <w:p>
      <w:r>
        <w:rPr>
          <w:b/>
        </w:rPr>
        <w:t xml:space="preserve">Quelle: </w:t>
      </w:r>
      <w:r>
        <w:t>https://mcp.opencaselaw.ch/entscheid/bger_1F_45_2017</w:t>
      </w:r>
    </w:p>
    <w:p>
      <w:r>
        <w:t>FR: TF 1F_45/2017 du 15 janvier 2018</w:t>
      </w:r>
    </w:p>
    <w:p>
      <w:r>
        <w:t>IT: TF 1F_45/2017 del 15 gennaio 2018</w:t>
      </w:r>
    </w:p>
    <w:p>
      <w:pPr>
        <w:pStyle w:val="Heading2"/>
      </w:pPr>
      <w:r>
        <w:t>Erwägungen</w:t>
      </w:r>
    </w:p>
    <w:p>
      <w:r>
        <w:rPr>
          <w:b/>
        </w:rPr>
        <w:t>E. 1</w:t>
      </w:r>
    </w:p>
    <w:p>
      <w:r>
        <w:t>Mit Urteil 1B_314/2017 vom 16. August 2017 ist das Bundesgericht auf eine Beschwerde von A.________ nicht eingetreten. Unter Bezugnahme auf dieses Urteil ersucht A.________ mit Eingabe vom 13. Dezember 2017 um eine gerichtsmedizinische Untersuchung betreffend "schwarzer Operation". Am 2. Januar 2017 reichte sie eine ergänzende Eingabe ein. Vernehmlassungen wurden keine eingeholt.</w:t>
      </w:r>
    </w:p>
    <w:p>
      <w:r>
        <w:rPr>
          <w:b/>
        </w:rPr>
        <w:t>E. 2</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3</w:t>
      </w:r>
    </w:p>
    <w:p>
      <w:r>
        <w:t>Die Gesuchstellerin verlangt wie bereits im Verfahren 1B_314/2017 sinngemäss Aufklärung über "schwarze Operationen", die an ihr ohne ihr Einverständnis vorgenommen worden seien. Sie nennt indessen keine Revisionsgründe im obgenannten (E. 2) Sinn, weshalb auf das Revisionsgesuch nicht einzutreten ist. Die Gesuchstellerin wird zudem darauf hingewiesen, dass weitere Eingaben in dieser Sache, die keine Revisionsgründe enthalten, unbeantwortet abgelegt würden. Es rechtfertigt sich vorliegend,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