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1F_19/2020 vom 3. September 2020</w:t>
      </w:r>
    </w:p>
    <w:p>
      <w:r>
        <w:t>Bundesgericht, 2020-09-03, DE</w:t>
      </w:r>
    </w:p>
    <w:p>
      <w:r>
        <w:rPr>
          <w:b/>
        </w:rPr>
        <w:t xml:space="preserve">Quelle: </w:t>
      </w:r>
      <w:r>
        <w:t>https://mcp.opencaselaw.ch/entscheid/bger_1F_19_2020</w:t>
      </w:r>
    </w:p>
    <w:p>
      <w:r>
        <w:t>FR: TF 1F_19/2020 du 3 septembre 2020</w:t>
      </w:r>
    </w:p>
    <w:p>
      <w:r>
        <w:t>IT: TF 1F_19/2020 del 3 settembre 2020</w:t>
      </w:r>
    </w:p>
    <w:p>
      <w:pPr>
        <w:pStyle w:val="Heading2"/>
      </w:pPr>
      <w:r>
        <w:t>Erwägungen</w:t>
      </w:r>
    </w:p>
    <w:p>
      <w:r>
        <w:rPr>
          <w:b/>
        </w:rPr>
        <w:t>E. 1</w:t>
      </w:r>
    </w:p>
    <w:p>
      <w:r>
        <w:t>Die Revision eines Bundesgerichtsurteils kann verlangt werden, wenn die ersuchende Partei nachträglich erhebliche Tatsachen erfährt oder entscheidende Beweismittel auffindet, die sie im früheren Verfahren nicht beibringen konnte, unter Ausschluss der Tatsachen und Beweismittel, die erst nach dem Entscheid entstanden sind ( Art. 123 Abs. 2 lit. a BGG ). Die Revision kann auch verlangt werden, wenn das Bundesgericht einzelne Anträge unbeurteilt liess ( Art. 121 lit. c BGG ) oder in den Akten liegende erhebliche Tatsachen aus Versehen nicht berücksichtigte ( Art. 121 lit. d BGG ).</w:t>
      </w:r>
    </w:p>
    <w:p>
      <w:r>
        <w:rPr>
          <w:b/>
        </w:rPr>
        <w:t>E. 2</w:t>
      </w:r>
    </w:p>
    <w:p>
      <w:r>
        <w:t>Das Bundesgericht ist mit Urteil 1C_384/2020 auf die von der Gesuchstellerin am letzten Tag der Beschwerdefrist eingereichte Beschwerde nicht eingetreten, weil sie den gesetzlichen Begründungsanforderungen nicht genügte. Dem Gesuch um Fristerstreckung hat es nicht entsprochen, da gesetzliche Fristen nicht erstreckt werden können.</w:t>
      </w:r>
    </w:p>
    <w:p>
      <w:r>
        <w:t>Die Gesuchstellerin bringt vor, sie habe ihr Gesuch versehentlich als Fristerstreckungsgesuch bezeichnet, sie habe in der Sache aber ein Gesuch um eine angemessene Frist zur Ergänzung der Beschwerdebegründung nach Art. 43 lit. b BGG eingereicht. Damit wirft sie dem Bundesgericht implizit vor, einen Antrag unbeachtet gelassen zu haben.</w:t>
      </w:r>
    </w:p>
    <w:p>
      <w:r>
        <w:t>Das trifft indessen nicht zu. Die Möglichkeit zur Ergänzung einer Beschwerde nach Art. 43 lit. b BGG gibt es einzig auf dem Gebiet der internationalen Rechtshilfe in Strafsachen. Im Verfahren 1C_384/2020 bestand somit von vornherein kein Raum für eine Beschwerdeergänzung im Sinne dieser Bestimmung. Das Bundesgericht hat das Gesuch daher entsprechend seiner Bezeichnung als Fristerstreckungsgesuch entgegengenommen und behandelt. Ein Grund für eine Revision des bundesgerichtlichen Urteils ist nicht ersichtlich.</w:t>
      </w:r>
    </w:p>
    <w:p>
      <w:r>
        <w:rPr>
          <w:b/>
        </w:rPr>
        <w:t>E. 3</w:t>
      </w:r>
    </w:p>
    <w:p>
      <w:r>
        <w:t>Das Revisionsgesuch ist damit abzuweisen. Von der Auferlegung von Kosten kann ausnahmsweise abgesehen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