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1C_733/2013 vom 5. Februar 2014</w:t>
      </w:r>
    </w:p>
    <w:p>
      <w:r>
        <w:t>Bundesgericht, 2014-02-05, FR</w:t>
      </w:r>
    </w:p>
    <w:p>
      <w:r>
        <w:rPr>
          <w:b/>
        </w:rPr>
        <w:t xml:space="preserve">Quelle: </w:t>
      </w:r>
      <w:r>
        <w:t>https://mcp.opencaselaw.ch/entscheid/bger_1C_733_2013</w:t>
      </w:r>
    </w:p>
    <w:p>
      <w:r>
        <w:t>FR: TF 1C_733/2013 du 5 février 2014</w:t>
      </w:r>
    </w:p>
    <w:p>
      <w:r>
        <w:t>IT: TF 1C_733/2013 del 5 febbraio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1C_733/2013</w:t>
      </w:r>
    </w:p>
    <w:p>
      <w:r>
        <w:t>Ordonnance du 5 février 2014</w:t>
      </w:r>
    </w:p>
    <w:p>
      <w:r>
        <w:t>Ire Cour de droit public</w:t>
      </w:r>
    </w:p>
    <w:p>
      <w:r>
        <w:t>Composition</w:t>
      </w:r>
    </w:p>
    <w:p>
      <w:r>
        <w:t>M. le Juge fédéral Fonjallaz, Président.</w:t>
      </w:r>
    </w:p>
    <w:p>
      <w:r>
        <w:t>Greffier: M. Parmelin.</w:t>
      </w:r>
    </w:p>
    <w:p>
      <w:r>
        <w:t>Participants à la procédure</w:t>
      </w:r>
    </w:p>
    <w:p>
      <w:r>
        <w:t>Hoirie A.________ , représentée par Me Dominique Alvarez, avocat,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C.________,</w:t>
      </w:r>
    </w:p>
    <w:p>
      <w:r>
        <w:t>intimés,</w:t>
      </w:r>
    </w:p>
    <w:p>
      <w:r>
        <w:t>Préfet du district de la Sarine , case postale 96, 1702 Fribourg.</w:t>
      </w:r>
    </w:p>
    <w:p>
      <w:r>
        <w:t>Objet</w:t>
      </w:r>
    </w:p>
    <w:p>
      <w:r>
        <w:t>Aménagement du territoire et constructions,</w:t>
      </w:r>
    </w:p>
    <w:p>
      <w:r>
        <w:t>recours contre la décision du Président de la IIe Cour administrative du Tribunal cantonal du canton de Fribourg du 9 juillet 2013.</w:t>
      </w:r>
    </w:p>
    <w:p>
      <w:r>
        <w:t>Vu:</w:t>
      </w:r>
    </w:p>
    <w:p>
      <w:r>
        <w:t>les décisions du Préfet du district de la Sarine du 15 juin 2012 qui accorde à l'hoirie B.________ un permis de construire afin de réaliser les infrastructures du plan d'équipement de détail Quartier "La Côte", à Noréaz, respectivement qui lève l'opposition présentée par l'hoirie A.________,</w:t>
      </w:r>
    </w:p>
    <w:p>
      <w:r>
        <w:t>le recours formé le 13 juillet 2012 contre ces décisions par l'hoirie A.________ auprès de la IIe Cour administrative du Tribunal cantonal du canton de Fribourg,</w:t>
      </w:r>
    </w:p>
    <w:p>
      <w:r>
        <w:t>la décision du Président de cette juridiction du 9 juillet 2013 qui classe la procédure et raye la cause du rôle, au vu des nouveaux plans produits par les constructeurs,</w:t>
      </w:r>
    </w:p>
    <w:p>
      <w:r>
        <w:t>le recours en matière de droit public formé contre cette décision par l'hoirie A.________,</w:t>
      </w:r>
    </w:p>
    <w:p>
      <w:r>
        <w:t>la lettre du 4 février 2014 par laquelle la recourante déclare retirer son recours;</w:t>
      </w:r>
    </w:p>
    <w:p>
      <w:r>
        <w:t>considérant: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doit, en principe, être considéré comme une partie succombante, astreinte au paiement des frais de justice encourus jusque-là (ordonnance 9C_112/2009 du 6 juillet 2010),</w:t>
      </w:r>
    </w:p>
    <w:p>
      <w:r>
        <w:t>qu'il n'existe aucun motif de déroger à cette règle en l'occurrence,</w:t>
      </w:r>
    </w:p>
    <w:p>
      <w:r>
        <w:t>qu'au vu des actes d'instruction effectués, des frais judiciaires réduits seront mis à la charge des membres de l'hoirie recourante solidairement entre eux ( art. 66 al. 2 et 5 LTF ),</w:t>
      </w:r>
    </w:p>
    <w:p>
      <w:r>
        <w:t>qu'il n'y a pas lieu à l'allocation de dépens;</w:t>
      </w:r>
    </w:p>
    <w:p>
      <w:r>
        <w:t>par ces motifs, le Président ordonne: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300 fr., sont mis à la charge solidaire des membres de l'hoirie recourante.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aux parties, au Préfet du district de la Sarine et au Président de la IIe Cour administrative du Tribunal cantonal du canton de Fribourg.</w:t>
      </w:r>
    </w:p>
    <w:p>
      <w:r>
        <w:t>Lausanne, le 5 février 2014</w:t>
      </w:r>
    </w:p>
    <w:p>
      <w:r>
        <w:t>Au nom de la Ire Cour de droit public</w:t>
      </w:r>
    </w:p>
    <w:p>
      <w:r>
        <w:t>du Tribunal fédéral suisse</w:t>
      </w:r>
    </w:p>
    <w:p>
      <w:r>
        <w:t>Le Président: Fonjallaz</w:t>
      </w:r>
    </w:p>
    <w:p>
      <w:r>
        <w:t>Le Greffier: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