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1C_627/2017 vom 22. November 2017</w:t>
      </w:r>
    </w:p>
    <w:p>
      <w:r>
        <w:t>Bundesgericht, 2017-11-22, DE</w:t>
      </w:r>
    </w:p>
    <w:p>
      <w:r>
        <w:rPr>
          <w:b/>
        </w:rPr>
        <w:t xml:space="preserve">Quelle: </w:t>
      </w:r>
      <w:r>
        <w:t>https://mcp.opencaselaw.ch/entscheid/bger_1C_627_2017</w:t>
      </w:r>
    </w:p>
    <w:p>
      <w:r>
        <w:t>FR: TF 1C_627/2017 du 22 novembre 2017</w:t>
      </w:r>
    </w:p>
    <w:p>
      <w:r>
        <w:t>IT: TF 1C_627/2017 del 22 novembre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1C_627/2017</w:t>
      </w:r>
    </w:p>
    <w:p>
      <w:r>
        <w:t>Verfügung vom 22. November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Yann Moor,</w:t>
      </w:r>
    </w:p>
    <w:p>
      <w:r>
        <w:t>gegen</w:t>
      </w:r>
    </w:p>
    <w:p>
      <w:r>
        <w:t>Strassenverkehrsamt des Kantons Luzern.</w:t>
      </w:r>
    </w:p>
    <w:p>
      <w:r>
        <w:t>Gegenstand</w:t>
      </w:r>
    </w:p>
    <w:p>
      <w:r>
        <w:t>Entzug des Führerausweises,</w:t>
      </w:r>
    </w:p>
    <w:p>
      <w:r>
        <w:t>Beschwerde gegen das Urteil des Kantonsgerichts Luzern, 4. Abteilung, vom 11. Oktober 2017 (7H 17 102).</w:t>
      </w:r>
    </w:p>
    <w:p>
      <w:r>
        <w:t>In Erwägung,</w:t>
      </w:r>
    </w:p>
    <w:p>
      <w:r>
        <w:t>dass A.________ mit Eingabe vom 16. November 2017 Beschwerde in öffentlich-rechtlichen Angelegenheiten gegen das Urteil des Kantonsgerichts Luzern vom 11. Oktober 2017 erhoben hat;</w:t>
      </w:r>
    </w:p>
    <w:p>
      <w:r>
        <w:t>dass A.________ mit Schreiben vom 20. November 2017 seine Beschwerde vom 16. November 2017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Strassenverkehrsamt des Kantons Luzern und dem Kantonsgericht Luzern, 4. Abteilung, schriftlich mitgeteilt.</w:t>
      </w:r>
    </w:p>
    <w:p>
      <w:r>
        <w:t>Lausanne, 22. November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