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1C_4/2016 vom 7. Januar 2016</w:t>
      </w:r>
    </w:p>
    <w:p>
      <w:r>
        <w:t>Bundesgericht, 2016-01-07, DE</w:t>
      </w:r>
    </w:p>
    <w:p>
      <w:r>
        <w:rPr>
          <w:b/>
        </w:rPr>
        <w:t xml:space="preserve">Quelle: </w:t>
      </w:r>
      <w:r>
        <w:t>https://mcp.opencaselaw.ch/entscheid/bger_1C_4_2016</w:t>
      </w:r>
    </w:p>
    <w:p>
      <w:r>
        <w:t>FR: TF 1C_4/2016 du 7 janvier 2016</w:t>
      </w:r>
    </w:p>
    <w:p>
      <w:r>
        <w:t>IT: TF 1C_4/2016 del 7 gennaio 2016</w:t>
      </w:r>
    </w:p>
    <w:p>
      <w:pPr>
        <w:pStyle w:val="Heading2"/>
      </w:pPr>
      <w:r>
        <w:t>Volltext</w:t>
      </w:r>
    </w:p>
    <w:p>
      <w:r>
        <w:t>Bundesgericht</w:t>
      </w:r>
    </w:p>
    <w:p>
      <w:r>
        <w:t>Tribunal fédéral</w:t>
      </w:r>
    </w:p>
    <w:p>
      <w:r>
        <w:t>Tribunale federale</w:t>
      </w:r>
    </w:p>
    <w:p>
      <w:r>
        <w:t>Tribunal federal</w:t>
      </w:r>
    </w:p>
    <w:p>
      <w:r>
        <w:t>{T 0/2}</w:t>
      </w:r>
    </w:p>
    <w:p>
      <w:r>
        <w:t>1C_4/2016</w:t>
      </w:r>
    </w:p>
    <w:p>
      <w:r>
        <w:t>Urteil vom 7. Januar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1. B.________, c/o Universität Zürich, Rämistrasse 71, 8006 Zürich,</w:t>
      </w:r>
    </w:p>
    <w:p>
      <w:r>
        <w:t>2. C.________, p.A. Staatsanwaltschaft Zürich-Limmat, Stauffacherstrasse 55, Postfach, 8026 Zürich,</w:t>
      </w:r>
    </w:p>
    <w:p>
      <w:r>
        <w:t>Beschwerdegegner,</w:t>
      </w:r>
    </w:p>
    <w:p>
      <w:r>
        <w:t>Staatsanwaltschaft I des Kantons Zürich, Besondere Untersuchungen, Zweierstrasse 25, Postfach 9780, 8036 Zürich,</w:t>
      </w:r>
    </w:p>
    <w:p>
      <w:r>
        <w:t>Oberstaatsanwaltschaft des Kantons Zürich, Florhofgasse 2, Postfach, 8090 Zürich.</w:t>
      </w:r>
    </w:p>
    <w:p>
      <w:r>
        <w:t>Gegenstand</w:t>
      </w:r>
    </w:p>
    <w:p>
      <w:r>
        <w:t>Ermächtigung zur Eröffnung einer Strafuntersuchung,</w:t>
      </w:r>
    </w:p>
    <w:p>
      <w:r>
        <w:t>Beschwerde gegen den Beschluss vom 16. Dezember 2015 des Obergerichts des Kantons Zürich, III. Strafkammer.</w:t>
      </w:r>
    </w:p>
    <w:p>
      <w:r>
        <w:t>In Erwägung,</w:t>
      </w:r>
    </w:p>
    <w:p>
      <w:r>
        <w:t>dass A.________ am 4./5. November 2015 gegen Staatsanwalt C.________, Staatsanwaltschaft Zürich-Limmat, und B.________, Rektor der Universität Zürich, Strafanzeige erstattete und ihnen u.a. ungetreue Amtsführung zur Last legte;</w:t>
      </w:r>
    </w:p>
    <w:p>
      <w:r>
        <w:t>dass die Staatsanwaltschaft I des Kantons Zürich die Anzeige via Oberstaatsanwaltschaft dem Obergericht des Kantons Zürich zukommen liess, um über die Erteilung bzw. Nichterteilung der Ermächtigung zur Durchführung der verlangten Strafuntersuchung zu entscheiden, wobei sie ausführte, es liege aus ihrer Sicht nach summarischer Prüfung kein delitksrelevanter Verdacht vor;</w:t>
      </w:r>
    </w:p>
    <w:p>
      <w:r>
        <w:t>dass die III. Strafkammer des Obergerichts mit Beschluss vom 16. Dezember 2015 der Staatsanwaltschaft die Ermächtigung zum Entscheid über die Untersuchungseröffnung bzw. Nichtanhandnahme des Verfahrens gegen die angezeigten Personen nicht erteilte;</w:t>
      </w:r>
    </w:p>
    <w:p>
      <w:r>
        <w:t>dass A.________ gegen diesen Beschluss mit vom 5. Dezember (recte: Januar) 2016 datierter Eingabe Beschwerde ans Bundesgericht führt, welches davon abgesehen hat, Stellungnahmen einzuholen;</w:t>
      </w:r>
    </w:p>
    <w:p>
      <w:r>
        <w:t>dass er den Beschluss und die angezeigten Personen bzw. deren "Fehlverhalten" nur ganz allgemein beanstandet, ohne sich dabei mit der dem Beschluss zugrunde liegenden ausführlichen Begründung im Einzelnen auseinander zu setzen;</w:t>
      </w:r>
    </w:p>
    <w:p>
      <w:r>
        <w:t>dass er insbesondere nicht rechtsgenüglich darlegt, inwiefern die Begründung bzw. der Beschluss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I des Kantons Zürich, der Oberstaatsanwaltschaft des Kantons Zürich und dem Obergericht des Kantons Zürich, III. Strafkammer, schriftlich mitgeteilt.</w:t>
      </w:r>
    </w:p>
    <w:p>
      <w:r>
        <w:t>Lausanne, 7. Januar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