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1C_475/2012 vom 13. November 2012</w:t>
      </w:r>
    </w:p>
    <w:p>
      <w:r>
        <w:t>Bundesgericht, 2012-11-13, FR</w:t>
      </w:r>
    </w:p>
    <w:p>
      <w:r>
        <w:rPr>
          <w:b/>
        </w:rPr>
        <w:t xml:space="preserve">Quelle: </w:t>
      </w:r>
      <w:r>
        <w:t>https://mcp.opencaselaw.ch/entscheid/bger_1C_475_2012</w:t>
      </w:r>
    </w:p>
    <w:p>
      <w:r>
        <w:t>FR: TF 1C_475/2012 du 13 novembre 2012</w:t>
      </w:r>
    </w:p>
    <w:p>
      <w:r>
        <w:t>IT: TF 1C_475/2012 del 13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20 septembre 2012, A.________ a recouru contre un arrêt rendu le 21 août 2012 par la Cour de droit administratif et public du Tribunal cantonal vaudois confirmant une mesure de retrait du permis de conduire.</w:t>
      </w:r>
    </w:p>
    <w:p>
      <w:r>
        <w:t>Par ordonnance du 26 septembre 2012, le recourant a été invité à verser 1'000 fr. d'avance de frais en application de l' art. 62 al. 1 LTF . Ce versement n'ayant pas été effectué, un délai supplémentaire non prolongeable au 2 novembre 2012 a, par ordonnance présidentielle du 22 octobre 2012, été imparti au recourant pour procéder au paiement, à peine d'irrecevabilité. Cette ordonnance a été notifiée le 24 octobre 2012. Le recourant ne s'est pas acquitté de l'avance de frais dans ce délai supplémentaire.</w:t>
      </w:r>
    </w:p>
    <w:p>
      <w:r>
        <w:rPr>
          <w:b/>
        </w:rPr>
        <w:t>E. 2</w:t>
      </w:r>
    </w:p>
    <w:p>
      <w:r>
        <w:t>En vertu de l' art. 62 al. 1 LTF , la partie qui saisit le Tribunal fédéral doit fournir une avance de frais d'un montant correspondant aux frais judiciaires présumés. Selon l' art. 62 al. 3 LTF , si le versement n'est pas fait dans le délai imparti, un délai supplémentaire est fixé. Si l'avance ou les sûretés ne sont pas versées dans ce second délai, le recours est irrecevable.</w:t>
      </w:r>
    </w:p>
    <w:p>
      <w:r>
        <w:rPr>
          <w:b/>
        </w:rPr>
        <w:t>E. 3</w:t>
      </w:r>
    </w:p>
    <w:p>
      <w:r>
        <w:t>L'avance de frais n'ayant pas été payée en temps utile, le recours doit être déclaré irrecevable conformément à l'art. 62 al. 3 in fine LTF, selon la procédure simplifiée de l' art. 108 al. 1 let. a LTF . Le recourant, qui succombe, doit supporter les frais de la procédure fédérale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