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1C_259/2025 vom 14. Juli 2025</w:t>
      </w:r>
    </w:p>
    <w:p>
      <w:r>
        <w:t>Bundesgericht, 2025-07-14, FR</w:t>
      </w:r>
    </w:p>
    <w:p>
      <w:r>
        <w:rPr>
          <w:b/>
        </w:rPr>
        <w:t xml:space="preserve">Quelle: </w:t>
      </w:r>
      <w:r>
        <w:t>https://mcp.opencaselaw.ch/entscheid/bger_1C_259_2025</w:t>
      </w:r>
    </w:p>
    <w:p>
      <w:r>
        <w:t>FR: TF 1C_259/2025 du 14 juillet 2025</w:t>
      </w:r>
    </w:p>
    <w:p>
      <w:r>
        <w:t>IT: TF 1C_259/2025 del 14 luglio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1C_259/2025</w:t>
      </w:r>
    </w:p>
    <w:p>
      <w:r>
        <w:t>Ordonnance du 14 juillet 2025</w:t>
      </w:r>
    </w:p>
    <w:p>
      <w:r>
        <w:t>Ire Cour de droit public</w:t>
      </w:r>
    </w:p>
    <w:p>
      <w:r>
        <w:t>Composition</w:t>
      </w:r>
    </w:p>
    <w:p>
      <w:r>
        <w:t>M. le Juge fédéral Chaix, en qualité de Juge unique.</w:t>
      </w:r>
    </w:p>
    <w:p>
      <w:r>
        <w:t>Greffier : M. Hausammann.</w:t>
      </w:r>
    </w:p>
    <w:p>
      <w:r>
        <w:t>Participants à la procédure</w:t>
      </w:r>
    </w:p>
    <w:p>
      <w:r>
        <w:t>A.________,</w:t>
      </w:r>
    </w:p>
    <w:p>
      <w:r>
        <w:t>représenté par Me Stéphane Grodecki, avocat,</w:t>
      </w:r>
    </w:p>
    <w:p>
      <w:r>
        <w:t>recourant,</w:t>
      </w:r>
    </w:p>
    <w:p>
      <w:r>
        <w:t>contre</w:t>
      </w:r>
    </w:p>
    <w:p>
      <w:r>
        <w:t>Conseil supérieur de la magistrature</w:t>
      </w:r>
    </w:p>
    <w:p>
      <w:r>
        <w:t>de la République et canton de Genève, case postale 3900, 1211 Genève 3.</w:t>
      </w:r>
    </w:p>
    <w:p>
      <w:r>
        <w:t>Objet</w:t>
      </w:r>
    </w:p>
    <w:p>
      <w:r>
        <w:t>Procédure disciplinaire (destitution),</w:t>
      </w:r>
    </w:p>
    <w:p>
      <w:r>
        <w:t>recours contre l'arrêt de la Cour d'appel du Pouvoir judiciaire de la République et canton de Genève du 14 avril 2025 (ACAPJ/2/2025 - CAPJ 4_2024).</w:t>
      </w:r>
    </w:p>
    <w:p>
      <w:r>
        <w:t>Vu :</w:t>
      </w:r>
    </w:p>
    <w:p>
      <w:r>
        <w:t>la décision du 14 octobre 2024, par laquelle le Conseil supérieur de la magistrature de Genève (ci-après: CSM) a destitué A.________ de sa charge de juge suppléant auprès du Tribunal administratif de première instance,</w:t>
      </w:r>
    </w:p>
    <w:p>
      <w:r>
        <w:t>l'arrêt du 14 avril 2025 de la Cour d'appel du Pouvoir judiciaire de la Réplique et canton de Genève, rejetant le recours formé par A.________ et confirmant la sanction disciplinaire à son encontre,</w:t>
      </w:r>
    </w:p>
    <w:p>
      <w:r>
        <w:t>le recours en matière de droit public formé céans par l'intéressé le 16 mai 2025,</w:t>
      </w:r>
    </w:p>
    <w:p>
      <w:r>
        <w:t>la lettre de son mandataire du 20 juin 2025, indiquant que son mandant, après avoir démissionné de sa charge de juge suppléant, retirait le recours déposé,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 en principe être considéré comme la partie succombante, astreinte au paiement des frais de procédure encourus jusque-là, en application de la règle générale de l' art. 66 al. 1 LTF ,</w:t>
      </w:r>
    </w:p>
    <w:p>
      <w:r>
        <w:t>qu'il n'y a aucun motif de déroger à cette règle,</w:t>
      </w:r>
    </w:p>
    <w:p>
      <w:r>
        <w:t>que la cause étant en l'état d'être jugée, les frais judiciaires mis à la charge du recourant seront fixés à 1'000 fr. ( art. 5 al. 2 PCF , par renvoi de l' art. 71 LTF ; art. 66 al. 2 et 5 LTF ),</w:t>
      </w:r>
    </w:p>
    <w:p>
      <w:r>
        <w:t>que conformément à l' art. 68 al. 3 LTF , il n'y a pas lieu d'allouer des dépens à l'autorité intimée qui a agi dans le cadre de ses attributions officielles.</w:t>
      </w:r>
    </w:p>
    <w:p>
      <w:r>
        <w:t>par ces motifs, le Juge unique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1'000 fr., sont mis à la charge du recourant.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 mandataire du recourant, au Conseil supérieur de la magistrature et à la Cour d'appel du Pouvoir judiciaire de la République et canton de Genève.</w:t>
      </w:r>
    </w:p>
    <w:p>
      <w:r>
        <w:t>Lausanne, le 14 juillet 2025</w:t>
      </w:r>
    </w:p>
    <w:p>
      <w:r>
        <w:t>Au nom de la Ire Cour de droit public</w:t>
      </w:r>
    </w:p>
    <w:p>
      <w:r>
        <w:t>du Tribunal fédéral suisse</w:t>
      </w:r>
    </w:p>
    <w:p>
      <w:r>
        <w:t>Le Juge unique : Chaix</w:t>
      </w:r>
    </w:p>
    <w:p>
      <w:r>
        <w:t>Le Greffier : Hausammann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