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1B_437/2015 vom 4. Januar 2016</w:t>
      </w:r>
    </w:p>
    <w:p>
      <w:r>
        <w:t>Bundesgericht, 2016-01-04, DE</w:t>
      </w:r>
    </w:p>
    <w:p>
      <w:r>
        <w:rPr>
          <w:b/>
        </w:rPr>
        <w:t xml:space="preserve">Quelle: </w:t>
      </w:r>
      <w:r>
        <w:t>https://mcp.opencaselaw.ch/entscheid/bger_1B_437_2015</w:t>
      </w:r>
    </w:p>
    <w:p>
      <w:r>
        <w:t>FR: TF 1B_437/2015 du 4 janvier 2016</w:t>
      </w:r>
    </w:p>
    <w:p>
      <w:r>
        <w:t>IT: TF 1B_437/2015 del 4 gennaio 2016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{T 0/2}</w:t>
      </w:r>
    </w:p>
    <w:p>
      <w:r>
        <w:t>1B_437/2015</w:t>
      </w:r>
    </w:p>
    <w:p>
      <w:r>
        <w:t>Urteil vom 4. Januar 2016</w:t>
      </w:r>
    </w:p>
    <w:p>
      <w:r>
        <w:t>I. öffentlich-rechtliche Abteilung</w:t>
      </w:r>
    </w:p>
    <w:p>
      <w:r>
        <w:t>Besetzung</w:t>
      </w:r>
    </w:p>
    <w:p>
      <w:r>
        <w:t>Bundesrichter Fonjallaz, Präsident,</w:t>
      </w:r>
    </w:p>
    <w:p>
      <w:r>
        <w:t>Gerichtsschreiber Pfäffli.</w:t>
      </w:r>
    </w:p>
    <w:p>
      <w:r>
        <w:t>Verfahrensbeteiligte</w:t>
      </w:r>
    </w:p>
    <w:p>
      <w:r>
        <w:t>A.________,</w:t>
      </w:r>
    </w:p>
    <w:p>
      <w:r>
        <w:t>Beschwerdeführerin,</w:t>
      </w:r>
    </w:p>
    <w:p>
      <w:r>
        <w:t>gegen</w:t>
      </w:r>
    </w:p>
    <w:p>
      <w:r>
        <w:t>Staatsanwaltschaft IV des Kantons Zürich,</w:t>
      </w:r>
    </w:p>
    <w:p>
      <w:r>
        <w:t>Molkenstrasse 15/17, Postfach 2251, 8026 Zürich.</w:t>
      </w:r>
    </w:p>
    <w:p>
      <w:r>
        <w:t>Gegenstand</w:t>
      </w:r>
    </w:p>
    <w:p>
      <w:r>
        <w:t>Strafverfahren,</w:t>
      </w:r>
    </w:p>
    <w:p>
      <w:r>
        <w:t>Beschwerde gegen den Beschluss vom 10. November 2015 des Obergerichts des Kantons Zürich, I. Strafkammer.</w:t>
      </w:r>
    </w:p>
    <w:p>
      <w:r>
        <w:t>In Erwägung,</w:t>
      </w:r>
    </w:p>
    <w:p>
      <w:r>
        <w:t>dass A.________ gegen den Beschluss der I. Strafkammer des Obergerichts des Kantons Zürich vom 10. November 2015 Beschwerde in Strafsachen erhoben hat;</w:t>
      </w:r>
    </w:p>
    <w:p>
      <w:r>
        <w:t>dass eine Beschwerde gegen einen Entscheid innert 30 Tagen nach der Eröffnung der vollständigen Ausfertigung beim Bundesgericht einzureichen ist ( Art. 100 Abs. 1 BGG );</w:t>
      </w:r>
    </w:p>
    <w:p>
      <w:r>
        <w:t>dass Eingaben spätestens am letzten Tag der Frist beim Bundesgericht eingereicht oder zu dessen Handen der Schweizerischen Post oder einer schweizerischen diplomatischen oder konsularischen Vertretung übergeben werden müssen ( Art. 48 Abs. 1 BGG );</w:t>
      </w:r>
    </w:p>
    <w:p>
      <w:r>
        <w:t>dass die Beschwerdeführerin bzw. ihr Rechtsvertreter im kantonalen Verfahren den angefochtenen Beschluss der I. Strafkammer des Obergerichts des Kantons Zürich nach eigenen Angaben am 16. November 2015 erhalten hat;</w:t>
      </w:r>
    </w:p>
    <w:p>
      <w:r>
        <w:t>dass die 30-tägige Beschwerdefrist somit am 16. Dezember 2015 abgelaufen ist;</w:t>
      </w:r>
    </w:p>
    <w:p>
      <w:r>
        <w:t>dass die Beschwerdeführerin ihre Beschwerde vom 16. Dezember 2015 gemäss Poststempel sowie gemäss Angaben Track &amp; Trace am 17. Dezember 2015 bei der Post aufgegeben hat;</w:t>
      </w:r>
    </w:p>
    <w:p>
      <w:r>
        <w:t>dass die Beschwerde somit verspätet ist, weshalb auf sie im vereinfachten Verfahren nach Art. 108 Abs. 1 lit. a BGG nicht einzutreten ist;</w:t>
      </w:r>
    </w:p>
    <w:p>
      <w:r>
        <w:t>dass auf eine Kostenauflage verzichtet werden kann ( Art. 66 Abs. 1 BGG );</w:t>
      </w:r>
    </w:p>
    <w:p>
      <w:r>
        <w:t>erkennt der Präsident:</w:t>
      </w:r>
    </w:p>
    <w:p>
      <w:r>
        <w:t>1.</w:t>
      </w:r>
    </w:p>
    <w:p>
      <w:r>
        <w:t>Auf die Beschwerde wird nicht eingetreten.</w:t>
      </w:r>
    </w:p>
    <w:p>
      <w:r>
        <w:t>2.</w:t>
      </w:r>
    </w:p>
    <w:p>
      <w:r>
        <w:t>Es werden keine Kosten erhoben.</w:t>
      </w:r>
    </w:p>
    <w:p>
      <w:r>
        <w:t>3.</w:t>
      </w:r>
    </w:p>
    <w:p>
      <w:r>
        <w:t>Dieses Urteil wird der Beschwerdeführerin, der Staatsanwaltschaft IV des Kantons Zürich und dem Obergericht des Kantons Zürich, I. Strafkammer, schriftlich mitgeteilt.</w:t>
      </w:r>
    </w:p>
    <w:p>
      <w:r>
        <w:t>Lausanne, 4. Januar 2016</w:t>
      </w:r>
    </w:p>
    <w:p>
      <w:r>
        <w:t>Im Namen der I. öffentlich-rechtlichen Abteilung</w:t>
      </w:r>
    </w:p>
    <w:p>
      <w:r>
        <w:t>des Schweizerischen Bundesgerichts</w:t>
      </w:r>
    </w:p>
    <w:p>
      <w:r>
        <w:t>Der Präsident: Fonjallaz</w:t>
      </w:r>
    </w:p>
    <w:p>
      <w:r>
        <w:t>Der Gerichtsschreiber: Pfäffli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