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1B_432/2015 vom 16. Dezember 2015</w:t>
      </w:r>
    </w:p>
    <w:p>
      <w:r>
        <w:t>Bundesgericht, 2015-12-16, DE</w:t>
      </w:r>
    </w:p>
    <w:p>
      <w:r>
        <w:rPr>
          <w:b/>
        </w:rPr>
        <w:t xml:space="preserve">Quelle: </w:t>
      </w:r>
      <w:r>
        <w:t>https://mcp.opencaselaw.ch/entscheid/bger_1B_432_2015</w:t>
      </w:r>
    </w:p>
    <w:p>
      <w:r>
        <w:t>FR: TF 1B_432/2015 du 16 décembre 2015</w:t>
      </w:r>
    </w:p>
    <w:p>
      <w:r>
        <w:t>IT: TF 1B_432/2015 del 16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1B_432/2015</w:t>
      </w:r>
    </w:p>
    <w:p>
      <w:r>
        <w:t>Urteil vom 16. Dezember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Bopp.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Gerichtspräsidentin Bochsler,</w:t>
      </w:r>
    </w:p>
    <w:p>
      <w:r>
        <w:t>Regionalgericht Bern-Mittelland, Strafabteilung, Amthaus, Hodlerstrasse 7, Postfach 7475, 3001 Bern,</w:t>
      </w:r>
    </w:p>
    <w:p>
      <w:r>
        <w:t>Beschwerdegegnerin.</w:t>
      </w:r>
    </w:p>
    <w:p>
      <w:r>
        <w:t>Gegenstand</w:t>
      </w:r>
    </w:p>
    <w:p>
      <w:r>
        <w:t>Strafverfahren; Ausstand,</w:t>
      </w:r>
    </w:p>
    <w:p>
      <w:r>
        <w:t>Beschwerde gegen den Beschluss vom 2. November 2015 des Obergerichts des Kantons Bern, Strafabteilung, Beschwerdekammer in Strafsachen.</w:t>
      </w:r>
    </w:p>
    <w:p>
      <w:r>
        <w:t>In Erwägung,</w:t>
      </w:r>
    </w:p>
    <w:p>
      <w:r>
        <w:t>dass A.________ im Zusammenhang mit dem gegen ihn geführten Strafverfahren wegen übler Nachrede mit Eingabe vom 28. September 2015 die zuständige Gerichtspräsidentin des Regionalgerichts Bern-Mittelland ablehnte;</w:t>
      </w:r>
    </w:p>
    <w:p>
      <w:r>
        <w:t>dass diese die Eingabe zusammen mit ihrer Stellungnahme am 2. Oktober 2015 der Beschwerdekammer in Strafsachen des Obergerichts des Kantons Bern zukommen liess;</w:t>
      </w:r>
    </w:p>
    <w:p>
      <w:r>
        <w:t>dass die Beschwerdekammer das Ausstandsgesuch mit Beschluss vom 2. November 2015 abgewiesen hat;</w:t>
      </w:r>
    </w:p>
    <w:p>
      <w:r>
        <w:t>dass A.________ hiergegen mit Eingabe vom 10. Dezember (Postaufgabe: 11. Dezember) 2015 Beschwerde ans Bundesgericht führt, welches davon abgesehen hat, Stellungnahmen einzuholen;</w:t>
      </w:r>
    </w:p>
    <w:p>
      <w:r>
        <w:t>dass er den obergerichtlichen Beschluss bzw. das zugrunde liegende Verfahren in appellatorischer Weise ganz allgemein beanstandet, indem er im Wesentlichen "fehlende Gleichbehandlung und Objektivität" geltend macht;</w:t>
      </w:r>
    </w:p>
    <w:p>
      <w:r>
        <w:t>dass er sich aber dabei nicht rechtsgenüglich mit der dem Beschluss zugrunde liegenden Begründung auseinandersetzt und nicht darlegt, inwiefern diese bzw. der Beschluss selbst im Ergebnis rechts- bzw. verfassungswidrig sein soll;</w:t>
      </w:r>
    </w:p>
    <w:p>
      <w:r>
        <w:t>dass die Beschwerde somit den gesetzlichen Formerfordernissen ( Art. 42 Abs. 2 und Art. 106 Abs. 2 BGG ; BGE 136 I 65 E. 1.3.1 S. 68 mit Hinweisen)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indes bei den gegebenen Verhältnissen davon abgesehen werden kann, für das vorliegende Verfahren Kosten zu erheben;</w:t>
      </w:r>
    </w:p>
    <w:p>
      <w:r>
        <w:t>wird erkannt: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Parteien, dem Obergericht des Kantons Bern, Strafabteilung, Beschwerdekammer in Strafsachen, der Regionalen Staatsanwaltschaft Bern-Mittelland sowie B.________ schriftlich mitgeteilt.</w:t>
      </w:r>
    </w:p>
    <w:p>
      <w:r>
        <w:t>Lausanne, 16. Dezember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