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1B_374/2015 vom 28. Oktober 2015</w:t>
      </w:r>
    </w:p>
    <w:p>
      <w:r>
        <w:t>Bundesgericht, 2015-10-28, DE</w:t>
      </w:r>
    </w:p>
    <w:p>
      <w:r>
        <w:rPr>
          <w:b/>
        </w:rPr>
        <w:t xml:space="preserve">Quelle: </w:t>
      </w:r>
      <w:r>
        <w:t>https://mcp.opencaselaw.ch/entscheid/bger_1B_374_2015</w:t>
      </w:r>
    </w:p>
    <w:p>
      <w:r>
        <w:t>FR: TF 1B_374/2015 du 28 octobre 2015</w:t>
      </w:r>
    </w:p>
    <w:p>
      <w:r>
        <w:t>IT: TF 1B_374/2015 del 28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1B_374/2015</w:t>
      </w:r>
    </w:p>
    <w:p>
      <w:r>
        <w:t>Urteil vom 28. Oktober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Bopp.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Beschwerdegegner,</w:t>
      </w:r>
    </w:p>
    <w:p>
      <w:r>
        <w:t>Staatsanwaltschaft Zürich-Sihl,</w:t>
      </w:r>
    </w:p>
    <w:p>
      <w:r>
        <w:t>Stauffacherstrasse 55, Postfach, 8026 Zürich,</w:t>
      </w:r>
    </w:p>
    <w:p>
      <w:r>
        <w:t>Oberstaatsanwaltschaft des Kantons Zürich,</w:t>
      </w:r>
    </w:p>
    <w:p>
      <w:r>
        <w:t>Büro für amtliche Mandate,</w:t>
      </w:r>
    </w:p>
    <w:p>
      <w:r>
        <w:t>Florhofgasse 2, Postfach, 8090 Zürich.</w:t>
      </w:r>
    </w:p>
    <w:p>
      <w:r>
        <w:t>Gegenstand</w:t>
      </w:r>
    </w:p>
    <w:p>
      <w:r>
        <w:t>Strafverfahren; Wechsel der amtlichen Verteidigung,</w:t>
      </w:r>
    </w:p>
    <w:p>
      <w:r>
        <w:t>Beschwerde gegen den Beschluss vom 14. September 2015 des Obergerichts des Kantons Zürich, III. Strafkammer.</w:t>
      </w:r>
    </w:p>
    <w:p>
      <w:r>
        <w:t>In Erwägung,</w:t>
      </w:r>
    </w:p>
    <w:p>
      <w:r>
        <w:t>dass die Staatsanwaltschaft Zürich-Sihl gegen A.________ eine Strafuntersuchung wegen Drohung etc. führt;</w:t>
      </w:r>
    </w:p>
    <w:p>
      <w:r>
        <w:t>dass die Oberstaatsanwaltschaft des Kantons Zürich, Büro für amtliche Mandate, mit Verfügung vom 6. Oktober 2014 den bisherigen amtlichen Verteidiger der Beschuldigten entliess und ihr einen neuen amtlichen Verteidiger bestellte;</w:t>
      </w:r>
    </w:p>
    <w:p>
      <w:r>
        <w:t>dass die Beschuldigte am 30. Mai 2015 einen andern amtlichen Verteidiger verlangte, welches Gesuch die Oberstaatsanwaltschaft mit Verfügung vom 12. Juni 2015 abwies;</w:t>
      </w:r>
    </w:p>
    <w:p>
      <w:r>
        <w:t>dass sie hiergegen mit einer Beschwerde ans Obergericht des Kantons Zürich gelangte;</w:t>
      </w:r>
    </w:p>
    <w:p>
      <w:r>
        <w:t>dass dessen III. Strafkammer die Beschwerde mit Beschluss vom 14. September 2015 abgewiesen hat;</w:t>
      </w:r>
    </w:p>
    <w:p>
      <w:r>
        <w:t>dass A.________ gegen diesen Beschluss mit Eingabe vom 21. Oktober 2015 Beschwerde ans Bundesgericht führt;</w:t>
      </w:r>
    </w:p>
    <w:p>
      <w:r>
        <w:t>dass sie den angefochtenen Beschluss in appellatorischer Weise ganz allgemein beanstandet und dem ihr zugeordneten Verteidiger, Rechtsanwalt Dr. B.________, vorwirft, er habe sie nicht gehörig vertreten und ihre Rechte "mit den Füssen getreten";</w:t>
      </w:r>
    </w:p>
    <w:p>
      <w:r>
        <w:t>dass sie sich aber dabei nicht rechtsgenüglich mit der dem obergerichtlichen Beschluss zugrunde liegenden Begründung auseinander setzt und nicht darlegt, inwiefern dieser bzw. dessen Begründung rechts- bzw. verfassungswidrig sein soll;</w:t>
      </w:r>
    </w:p>
    <w:p>
      <w:r>
        <w:t>dass die Beschwerde somit den gesetzlichen Formerfordernissen ( Art. 42 Abs. 2 und Art. 106 Abs. 2 BGG ; BGE 136 I 65 E. 1.3.1 S. 68 mit Hinweisen 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bei nach dem Gesagten offensichtlich aussichtsloser Beschwerde das Gesuch um unentgeltliche Rechtspflege abzuweisen ist ( Art. 64 BGG );</w:t>
      </w:r>
    </w:p>
    <w:p>
      <w:r>
        <w:t>dass indes bei den gegebenen Verhältnissen davon abgesehen werden kann, für das vorliegende Verfahren Kosten zu erheben;</w:t>
      </w:r>
    </w:p>
    <w:p>
      <w:r>
        <w:t>wird erkannt: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Gewährung der unentgeltlichen Prozessführung wird abgewiesen.</w:t>
      </w:r>
    </w:p>
    <w:p>
      <w:r>
        <w:t>3.</w:t>
      </w:r>
    </w:p>
    <w:p>
      <w:r>
        <w:t>Es werden keine Kosten erhoben.</w:t>
      </w:r>
    </w:p>
    <w:p>
      <w:r>
        <w:t>4.</w:t>
      </w:r>
    </w:p>
    <w:p>
      <w:r>
        <w:t>Dieses Urteil wird den Parteien, der Staatsanwaltschaft Zürich-Sihl, der Oberstaatsanwaltschaft des Kantons Zürich und dem Obergericht des Kantons Zürich, III. Strafkammer, schriftlich mitgeteilt.</w:t>
      </w:r>
    </w:p>
    <w:p>
      <w:r>
        <w:t>Lausanne, 28. Oktober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