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259</w:t>
      </w:r>
    </w:p>
    <w:p>
      <w:r>
        <w:t>Bundesgericht (BGE), 1971-01-01, FR</w:t>
      </w:r>
    </w:p>
    <w:p>
      <w:r>
        <w:rPr>
          <w:b/>
        </w:rPr>
        <w:t xml:space="preserve">Quelle: </w:t>
      </w:r>
      <w:r>
        <w:t>https://mcp.opencaselaw.ch/entscheid/bge_BGE_97_II_259</w:t>
      </w:r>
    </w:p>
    <w:p>
      <w:r>
        <w:t>FR: ATF 97 II 259</w:t>
      </w:r>
    </w:p>
    <w:p>
      <w:r>
        <w:t>IT: DTF 97 II 259</w:t>
      </w:r>
    </w:p>
    <w:p>
      <w:pPr>
        <w:pStyle w:val="Heading2"/>
      </w:pPr>
      <w:r>
        <w:t>Regeste</w:t>
      </w:r>
    </w:p>
    <w:p>
      <w:r>
        <w:t>Regeste Art. 41 OR und 58 SVG (ersatzpflichtiger Schaden). Art. 78 SVG und 55-59 VVV. Art. 96 VVG und 62 Abs. 3 SVG. 1. Anrechnung des vom Arbeitgeber nach Vertrag oder nach Art. 335 OR bezahlten Lohnes auf den von einem Dritten dem Arbeitnehmer geschuldeten Schadenersatz (Erw. III/1). 2. Schadenersatzpflicht des Verantwortlichen bei Geschäftsführung ohne Auftrag im Interesse des Verunfallten (Erw. III/2-4). 3. Die Kosten, die mit einer notwendigen vorprozessualen Vertretung des Anwaltes zusammenhangen und in der Entschädigung nach kantonalem Prozessrecht nicht inbegriffen sind, stellen Schaden dar (Erw. III/5). 4. Art. 78 SVG bezieht sich nur auf die Unfallversicherung der Motorradfahrer, nicht der Mitfahrer; Nichtanwendbarkeit der Art. 55-59 VVV, soweit sie eine obligatorische Versicherung der Mitfahrer vorsehen (Erw. IV/2). 5. Art. 96 VVG und 62 Abs. 3 SVG. Die Leistungen einer Unfallversicherung sind auf die Schadenersatzpflicht des Dritten im Umfange der Haftung des Halters, der die Prämien dieser Versicherung bezahlt hat, anzurechnen; dem Geschädigten steht für den Mehrbetrag Kumulation der Ansprüche zu (Erw. IV/1, 3-4). Anwendung dieses Grundsatzes auf den konkreten Fall (Erw. V/1-2).</w:t>
      </w:r>
    </w:p>
    <w:p>
      <w:r>
        <w:t>Regeste Art. 41 CO et 58 LCR (dommage donnant droit à réparation). Art. 78 LCR et 55-59 OAV. Art. 96 LCA et 62 al. 3 LCR. 1. Imputation du salaire versé par l'employeur en vertu du contrat ou de l'art. 335 CO sur les dommages-intérêts dus à l'employé par un tiers (consid. III/1). 2. Obligation du responsable de réparer le dommage en cas de gestion d'affaires dans l'intérêt de la victime (consid. III/2-4). 3. Les frais consécutifs à l'intervention nécessaire d'un avocat avant l'ouverture du procès et non compris dans les dépens selon la procédure cantonale constituent un élément du dommage (consid. III/5). 4. L'art. 78 LCR ne vise que l'assurance-accidents des conducteurs de motocycles, à l'exclusion de celle des passagers; invalidité des art. 55-59 OAV en tant qu'ils rendent obligatoire l'assuranceaccidents des passagers (consid. IV/2). 5. Art. 96 LCA et 62 al. 3 LCR. Les prestations provenant d'une assurance-accidents sont imputables sur les dommages-intérêts dus par un tiers responsable jusqu'à concurrence de la part de responsabilité incombant au détenteur qui a payé les primes de cette assurance; le lésé bénéficie pour le surplus d'un cumul de prétentions (consid. IV/1, 3-4). Application de ce principe au cas d'espèce (consid. V/1-2).</w:t>
      </w:r>
    </w:p>
    <w:p>
      <w:r>
        <w:t>Regesto Art. 41 CO e 58 LCStr. (danno che va risarcito). Art. 78 LCStr. e 55-59 Ordinanza concernente la responsabilità civile e l'assicurazione in materia di circolazione stradale. Art. 96 LCA e 62 cpv. 3 LCStr. 1. Imputazione del salario versato dal datore di lavoro in virtù del contratto o dell'art. 335 CO sul risarcimento dovuto all'impiegato da un terzo (consid. III/1). 2. Obbligo del responsabile di riparare il danno in caso di gestione d'affari nell'interesse della vittima (consid. III/2-4). 3. Le spese connesse all'intervento necessario di un avvocato prima dell'apertura del processo e non comprese nelle ripetibili secondo la procedura cantonale costituiscono un elemento del danno (consid. III/5). 4. L'art. 78 LCStr. si riferisce soltanto all'assicurazione contro gli infortuni per i conducenti di motoveicoli, ad esclusione di quella dei passeggeri; inapplicabilità degli art. 55-59 della succitata ordinanza, nella misura in cui rendono obbligatoria l'assicurazione contro gli infortuni dei passeggeri (consid. IV/2). 5. Art. 96 LCA e 62 cpv. 3 LCStr. Le prestazioni di un'assicurazione contro gli infortuni sono imputabili sul risarcimento dovuto da un terzo responsabile sino alla concorrenza della parte di responsabilità incombente al detentore che ha pagato i premi di tale assicurazione; il leso beneficia, per il resto, di un cumulo di pretese (consid. IV/1, 3-4). Applicazione di questo principio alla fattispecie (consid. V/1-2).</w:t>
      </w:r>
    </w:p>
    <w:p>
      <w:pPr>
        <w:pStyle w:val="Heading2"/>
      </w:pPr>
      <w:r>
        <w:t>Volltext</w:t>
      </w:r>
    </w:p>
    <w:p>
      <w:r>
        <w:t>Bundesgericht (BGE) Band II 1971 BGE 97 II 259 Tribunal fédéral (ATF) Volume II 1971 BGE 97 II 259 Tribunale federale (DTF) Volume II 1971 BGE 97 II 259</w:t>
      </w:r>
    </w:p>
    <w:p>
      <w:r>
        <w:t>Regeste Art. 41 OR und 58 SVG (ersatzpflichtiger Schaden). Art. 78 SVG und 55-59 VVV. Art. 96 VVG und 62 Abs. 3 SVG. 1. Anrechnung des vom Arbeitgeber nach Vertrag oder nach Art. 335 OR bezahlten Lohnes auf den von einem Dritten dem Arbeitnehmer geschuldeten Schadenersatz (Erw. III/1). 2. Schadenersatzpflicht des Verantwortlichen bei Geschäftsführung ohne Auftrag im Interesse des Verunfallten (Erw. III/2-4). 3. Die Kosten, die mit einer notwendigen vorprozessualen Vertretung des Anwaltes zusammenhangen und in der Entschädigung nach kantonalem Prozessrecht nicht inbegriffen sind, stellen Schaden dar (Erw. III/5). 4. Art. 78 SVG bezieht sich nur auf die Unfallversicherung der Motorradfahrer, nicht der Mitfahrer; Nichtanwendbarkeit der Art. 55-59 VVV, soweit sie eine obligatorische Versicherung der Mitfahrer vorsehen (Erw. IV/2). 5. Art. 96 VVG und 62 Abs. 3 SVG. Die Leistungen einer Unfallversicherung sind auf die Schadenersatzpflicht des Dritten im Umfange der Haftung des Halters, der die Prämien dieser Versicherung bezahlt hat, anzurechnen; dem Geschädigten steht für den Mehrbetrag Kumulation der Ansprüche zu (Erw. IV/1, 3-4). Anwendung dieses Grundsatzes auf den konkreten Fall (Erw. V/1-2). Regeste Art. 41 CO et 58 LCR (dommage donnant droit à réparation). Art. 78 LCR et 55-59 OAV. Art. 96 LCA et 62 al. 3 LCR. 1. Imputation du salaire versé par l'employeur en vertu du contrat ou de l'art. 335 CO sur les dommages-intérêts dus à l'employé par un tiers (consid. III/1). 2. Obligation du responsable de réparer le dommage en cas de gestion d'affaires dans l'intérêt de la victime (consid. III/2-4). 3. Les frais consécutifs à l'intervention nécessaire d'un avocat avant l'ouverture du procès et non compris dans les dépens selon la procédure cantonale constituent un élément du dommage (consid. III/5). 4. L'art. 78 LCR ne vise que l'assurance-accidents des conducteurs de motocycles, à l'exclusion de celle des passagers; invalidité des art. 55-59 OAV en tant qu'ils rendent obligatoire l'assuranceaccidents des passagers (consid. IV/2). 5. Art. 96 LCA et 62 al. 3 LCR. Les prestations provenant d'une assurance-accidents sont imputables sur les dommages-intérêts dus par un tiers responsable jusqu'à concurrence de la part de responsabilité incombant au détenteur qui a payé les primes de cette assurance; le lésé bénéficie pour le surplus d'un cumul de prétentions (consid. IV/1, 3-4). Application de ce principe au cas d'espèce (consid. V/1-2). Regesto Art. 41 CO e 58 LCStr. (danno che va risarcito). Art. 78 LCStr. e 55-59 Ordinanza concernente la responsabilità civile e l'assicurazione in materia di circolazione stradale. Art. 96 LCA e 62 cpv. 3 LCStr. 1. Imputazione del salario versato dal datore di lavoro in virtù del contratto o dell'art. 335 CO sul risarcimento dovuto all'impiegato da un terzo (consid. III/1). 2. Obbligo del responsabile di riparare il danno in caso di gestione d'affari nell'interesse della vittima (consid. III/2-4). 3. Le spese connesse all'intervento necessario di un avvocato prima dell'apertura del processo e non comprese nelle ripetibili secondo la procedura cantonale costituiscono un elemento del danno (consid. III/5). 4. L'art. 78 LCStr. si riferisce soltanto all'assicurazione contro gli infortuni per i conducenti di motoveicoli, ad esclusione di quella dei passeggeri; inapplicabilità degli art. 55-59 della succitata ordinanza, nella misura in cui rendono obbligatoria l'assicurazione contro gli infortuni dei passeggeri (consid. IV/2). 5. Art. 96 LCA e 62 cpv. 3 LCStr. Le prestazioni di un'assicurazione contro gli infortuni sono imputabili sul risarcimento dovuto da un terzo responsabile sino alla concorrenza della parte di responsabilità incombente al detentore che ha pagato i premi di tale assicurazione; il leso beneficia, per il resto, di un cumulo di pretese (consid. IV/1, 3-4). Applicazione di questo principio alla fattispecie (consid. V/1-2).</w:t>
      </w:r>
    </w:p>
    <w:p>
      <w:r>
        <w:t>Urteilskopf 97 II 259 37. Extrait de l'arrêt de la Ie Cour civile du 12 octobre 1971 dans la cause Bays contre Assurance mutuelle vaudoise contre les accidents, La Zurich et Bays. Regeste Art. 41 OR und 58 SVG (ersatzpflichtiger Schaden). Art. 78 SVG und 55-59 VVV. Art. 96 VVG und 62 Abs. 3 SVG. 1. Anrechnung des vom Arbeitgeber nach Vertrag oder nach Art. 335 OR bezahlten Lohnes auf den von einem Dritten dem Arbeitnehmer geschuldeten Schadenersatz (Erw. III/1). 2. Schadenersatzpflicht des Verantwortlichen bei Geschäftsführung ohne Auftrag im Interesse des Verunfallten (Erw. III/2-4). 3. Die Kosten, die mit einer notwendigen vorprozessualen Vertretung des Anwaltes zusammenhangen und in der Entschädigung nach kantonalem Prozessrecht nicht inbegriffen sind, stellen Schaden dar (Erw. III/5). 4. Art. 78 SVG bezieht sich nur auf die Unfallversicherung der Motorradfahrer, nicht der Mitfahrer; Nichtanwendbarkeit der Art. 55-59 VVV , soweit sie eine obligatorische Versicherung der Mitfahrer vorsehen (Erw. IV/2). 5. Art. 96 VVG und 62 Abs. 3 SVG. Die Leistungen einer Unfallversicherung sind auf die Schadenersatzpflicht des Dritten im Umfange der Haftung des Halters, der die Prämien dieser Versicherung bezahlt hat, anzurechnen; dem Geschädigten steht für den Mehrbetrag Kumulation der Ansprüche zu (Erw. IV/1, 3-4). Anwendung dieses Grundsatzes auf den konkreten Fall (Erw. V/1-2). Sachverhalt ab Seite 261 BGE 97 II 259 S. 261 A.- Un accident de circulation s'est produit le 3 octobre 1965 vers 13 h au lieu dit "Le Chaffard", à l'intersection des routes Gimel-Aubonne et Allaman-Gimel, sur le territoire de la commune d'Aubonne. Pour les usagers venant de Gimel, la visibilité en direction d'Allaman s'étend sur 60 à 65 mètres. Le temps était clair et la chaussée sèche. Roulant de Gimel vers Aubonne au volant d'une voiture Opel Capitaine, à 40-50 km/h, Lucien Debonneville actionna son indicateur de direction gauche avant l'intersection du Chaffard pour signaler son intention d'emprunter la route d'Aubonne. Henri Bays venait d'Allaman à la même vitesse et se dirigeait vers Gimel. Il pilotait son scooter Vespa dont Liliane Bumbach - actuellement son épouse - occupait le siège arrière. Après avoir regardé à droite pour s'assurer qu'aucun véhicule prioritaire ne venait d'Aubonne, il vit sur sa gauche, à une distance de 15 à 20 mètres devant lui, l'automobile de Debonneville. Pensant pouvoir passer devant elle, il appuya sur sa droite et poursuivit sa route. Malgré un freinage énergique de l'automobiliste, la partie arrière gauche du scooter heurta l'aile avant gauche de la voiture qui était presque arrêtée. Le point de choc est situé sur la trajectoire normale des usagers roulant d'Allaman en direction de Gimel. Tandis que Bays chutait sur la chaussée, sa passagère était entraînée avec le scooter dans un talus en contrebas. Mlle Bumbach a subi, outre un dommage matériel peu important, une fracture ouverte du fémur gauche qui a nécessité de longs séjours hospitaliers et des interventions chirurgicales. Le 12 mars 1966, alors qu'elle marchait à l'aide de deux béquilles, elle a glissé dans la clinique de Leysin où elle était soignée et s'est fracturé la cheville gauche. Elle a été transportée chez ses parents à Zurich où elle a subi une nouvelle opération avec BGE 97 II 259 S. 262 greffe osseuse le 18 janvier 1967. Son incapacité de travail - elle exerçait avant l'accident la profession de vendeuse à Morges - a été de 100% en tout cas jusqu'à fin mars 1967. Bays a subi des dégâts vestimentaires et son scooter a été endommagé. Debonneville a été condamné à 300 fr. d'amende pour lésions corporelles graves par négligence. B.- Debonneville était assuré contre les conséquences de sa responsabilité civile auprès de l'Assurance mutuelle vaudoise contre les accidents (MVA). Bays bénéficiait auprès de La Zurich, compagnie d'assurance SA, d'une police d'assurance pour motocycles, couvrant la responsabilité civile et les accidents. Les prestations de l'assurance-accidents du conducteur et des passagers comportaient notamment une indemnité journalière de 15 fr. dès le 1er jour et le remboursement des frais de traitement à concurrence de 3000 fr. Aux termes de l'art. 18 des conditions générales, "les prestations servies du chef de cette assurance-accidents sont imputées sur les prétentions en dommages-intérêts des passagers contre le détenteur ou le conducteur du véhicule". C.- Mlle Bumbach a consulté un avocat à Zurich qui, par lettre du 14 juin 1966, a mis la MVA en demeure de verser les dommages-intérêts qu'il réclamait d'ores et déjà au nom de sa cliente. Celle-ci a reçu de la MVA, du 20 septembre 1966 au 4 avril 1968, 11 380 fr. 60 ainsi qu'un montant de 2888 fr. 40 à valoir sur l'indemnité pour tort moral. Elle a reçu de La Zurich, du 2 décembre 1965 au 31 novembre 1967, des indemnités journalières s'élevant au total à 11 707 fr. 50, dont 8160 fr. pour la période du 4 octobre 1965 au 31 mars 1967, 3000 fr. à titre de frais de traitement et 4000 fr. au titre de l'assurance-responsabilité civile. Le 14 avril 1967, Mlle Bumbach a ouvert action contre la MVA devant le Tribunal cantonal vaudois en lui demandant de prononcer: "I. Que la défenderesse est solidairement responsable du dommage subi par la demanderesse ensuite de l'accident dont elle a été victime le 3 octobre 1965 à Aubonne. II. Qu'elle lui doit réparation intégrale dudit dommage sous déduction de 3.000 fr. déjà versés par la compagnie d'assurances La Zurich à titre de frais de traitement sur la base de l'assurance-accidents de la police d'assurance pour motocycles No 4.330.625. III. Qu'elle ne peut en revanche imputer sur sa dette les autres BGE 97 II 259 S. 263 prestations effectuées ou à effectuer par la compagnie La Zurich en exécution de l'assurance-accidents précitée. IV. Qu'elle est d'ores et déjà débitrice de la demanderesse et lui doit immédiat paiement: a) de 7.200 fr. avec intérêt à 5% dès le 1er juillet 1966; b) de 16.800 fr. avec intérêt à 5% dès le 20 avril 1967. V. Que toutes autres et plus amples prétentions de la demanderesse fondées sur l'accident du 3 octobre 1965 sont expressément réservées, acte lui étant donné de la limitation de ses conclusions." La défendresse a conclu à libération des fins de la demande et, à titre récursoire, à ce que Henri Bays et La Zurich répondent solidairement envers elle des conséquences de l'accident à concurrence d'un tiers et qu'ils la relèvent dans cette mesure du montant qu'elle serait appelée à payer à la demanderesse, sous déduction des seules prestations effectuées par eux à celle-ci dont l'imputation serait admise en faveur de la défenderesse. Les évoqués en garantie, contestant toute responsabilité dans l'accident, ont conclu au rejet des conclusions prises contre eux par la défenderesse, subsidiairement à l'imputation sur les prétentions récursoires de celle-ci de toutes les prestations versées par La Zurich à la demanderesse. Reconventionnellement, Bays réclamait à la défenderesse 329 fr. 05 (solde de son dommage matériel) avec intérêt à 5% dès le jour de la réponse, et La Zurich 4000 fr. avec intérêt à 5% dès le 8 février 1967. Par jugement du 23 octobre 1970, la Cour civile du Tribunal cantonal vaudois a statué comme il suit: I. La défenderesse AMV et les évoqués en garantie Henri Bays et La Zurich sont les débiteurs solidaires de la demanderesse Liliane Bays-Bumbach et lui doivent paiement de la somme de 23.513 fr. 45, sous déduction des sommes qu'elle a reçues de ses parties adverses par 23.230 fr. 60; les intérêts étant compensés de part et d'autre. II. L'indemnité versée à la demanderesse sera supportée par la défenderesse à raison des 4/5 et par les évoqués en garantie, solidairement entre eux, à raison de 1/5; la défenderesse d'une part et les évoqués en garantie d'autre part, ayant les uns contre les autres un droit de recours pour les sommes versées ou à verser qui dépasseront la quote-part qui leur incombe. III. La défenderesse est autorisée à imputer 11.390 fr. et l'évoquée en garantie 11.840 fr., dans la répartition prévue sous chiffre II. IV. La défenderesse est la débitrice de l'évoqué en garantie Henri Bays de la somme de 329 fr. 05 avec intérêt à 5% l'an dès le 29 janvier 1968. IV. (Frais et dépens). VI. Il est donné acte à la demanderesse de ce que la présente action règle son dommage matériel et corporel au 31 mars 1967, toutes BGE 97 II 259 S. 264 autres prétentions et notamment le droit à une réparation morale excédent 2.888 fr. 40 - somme versée à ce titre par la défenderesse - étant réservée. D.- La demanderesse recourt en réforme au Tribunal fédéral. Elle conclut à l'admission des conclusions I et III de sa demande et à l'admission partielle de la conclusion II en ce sens que la défenderesse est autorisée à déduire de ses prestations 7000 fr. déjà versés par La Zurich, et de la conclusion IV en ce sens que la défenderesse lui doit immédiat paiement de 7607 fr. 65, avec intérêt à 5% sur huit sommes différentes et pour des laps de temps différents. La défenderesse a également formé un recours en réforme principal. Elle conclut derechef au déboutement de la demanderesse et au partage du dommage à raison de deux tiers à sa sa charge et d'un tiers à la charge des évoqués en garantie, elle-même étant autorisée à imputer 11 390 fr. 60 et les évoqués en garantie 15 160 fr. dans la répartition interne du dommage. Elle admet devoir 220 fr. à Henri Bays. Chacune des recourantes propose dans sa réponse le rejet des conclusions de l'autre. La défenderesse déclare cependant réduire de 11 390 fr. 60 à 9559 fr. 80 le montant qu'elle entend imputer dans la répartition interne du dommage de la demanderesse, compte tenu d'un versement de 1830 fr. 80 concernant le dommage temporaire postérieur au 31 mars 1967. Les évoqués en garantie concluent au rejet des deux recours. E.- La défenderesse a reconnu à l'audience être solidairement responsable avec les évoqués en garantie du dommage subi par la demanderesse à la suite de l'accident du 3 octobre 1965. Sur le vu de cette déclaration, la demanderesse a admis que son recours était devenu sans objet en tant qu'il concernait la conclusion I de sa demande. Erwägungen Considérant en droit: I. des recours) II. (Appréciation des responsabilités) III.1. Fixation du dommage III.1.- La demanderesse réclame en instance fédérale une indemnité pour perte de salaire en octobre 1965, que les premiers juges ont refusé de lui allouer en considérant qu'elle avait touché BGE 97 II 259 S. 265 son salaire pour ce mois. Elle invoque l'arrêt RO 62 II 190, selon lequel le salaire versé par l'employeur, à titre de libéralité, malgré l'incapacité de travail de l'employé ne peut être imputé sur les dommages-intérêts dus à celui-ci, ainsi que l'opinion concordante d'OFTINGER (Schweizerisches Haftpflichtrecht, I p. 161 ch. 4) et de STAUFFER/SCHAETZLE (Barwerttafeln, 3e éd., p. 39). La solution consacrée en jurisprudence et en doctrine dans l'hypothèse où le paiement du salaire procède d'une libéralité de l'employeur ne vaut pas lorsque celui-ci y est tenu en vertu du contrat ou de l'art. 335 CO (OFTINGER, op.cit., I p. 161 s. ch. 5 et p. 308 s.; STAUFFER/SCHAETZLE, op.cit., p. 39 s.). Or cette disposition s'applique également en cas d'empêchement de travailler pour cause d'accident (OSER/SCHÖNENBERGER, ad art. 335 CO n. 4; BECKER, ad art. 335 CO n. 7; cf. aussi l'art. 324 a al. 1 du CO revisé par la loi fédérale du 25 juin 1971, ROLF 1971 p. 1466). Au cas particulier, il y a lieu d'admettre que le contrat de travail conclu par la demanderesse, dont le salaire était déjà fixé jusqu'au mois d'avril 1966, était soumis à l'art. 335 CO. Le versement du salaire par l'employeur pour la période du 4 au 31 octobre 1965 constituait non pas une libéralité mais l'accomplissement d'une obligation légale. C'est donc à juste titre que la Cour civile l'a imputé sur les dommages-intérêts dus par la défenderesse. III.2. Le jugement déféré a alloué 179 fr. 20 à la demanderesse à titre de remboursement des frais de son transport de Leysin à Zurich dans la voiture de son père. La défenderesse conteste le droit de la demanderesse à ce montant en faisant valoir qu'il ne s'agit pas d'un dommage direct et que le transport n'a pas été fait à titre onéreux. Ce grief est mal fondé. Le jugement déféré constate que la demanderesse, qui marchait à l'aide de deux béquilles, s'était fracturé la cheville à la veille de quitter Leysin, et qu'elle a été transportée à Zurich en position couchée. Elle aurait pu prétendre dans ces conditions au remboursement des frais d'un déplacement de Leysin à Zurich en ambulance. Le transport dans la voiture de son père était une mesure propre à réduire le dommage. Cette gestion d'affaires dans l'intérêt du maître l'obligeait à rembourser au gérant toutes ses dépenses nécessaires ainsi que ses dépenses utiles justifiées par les circonstances BGE 97 II 259 S. 266 (art. 422 al. 1 CO). Peu importe que le père de la demanderesse en ait ou non réclamé le remboursement à sa fille. S'il ne l'a pas fait, on doit présumer que cette libéralité a été consentie en faveur de la victime et non du tiers responsable (cf. l'arrêt précité RO 62 II 290, relatif au salaire versé par l'employeur à son employé incapable de travailler). III.3. La défenderesse conteste aussi, par les mêmes motifs, l'allocation à la demanderesse d'une indemnité de 420 fr. correspondant au prix des soins donnés durant 42 jours par sa mère, qui avait abandonné pour cela son activité professionnelle à la demi-journée. Les soins donnés à domicile à la demanderesse étaient indispensables et constituent sans conteste un élément du dommage dont répond la défenderesse. Peu importe que ces soins aient été prodigués par un membre de la famille de la victime (RO 33 II 599 consid. 4, 28 II 214, 21 p. 1050; OFTINGER, op.cit., I p. 170 n. 91). Cette circonstance était au contraire de nature à réduire le dommage. S'il s'est agi d'une libéralité, il faut présumer que celle-ci avait pour bénéficiaire la lésée et non le tiers responsable. Le jugement déféré doit donc être confirmé sur ce point. III.4. La défenderesse dénie à la demanderesse le droit à l'indemnité de 33 fr. 80 que lui a allouée la Cour civile pour les frais de déplacement de Zurich à Lausanne et retour de sa mère, venue la voir le lendemain de l'accident. Il s'agirait là d'un dommage indirect de la mère, la demanderesse n'ayant pas personnellement subi de préjudice du fait de cette visite, de caractère gratuit. Les visites de parents relèvent de leurs devoirs moraux et les frais y relatifs ne constituent en principe pas un dommage du lésé (RO 57 II 101 consid. 3 b; OFTINGER, op.cit., I p. 171). Lors d'accidents graves, l'intervention de proches peut néanmoins s'avérer indispensable pour la détermination, voire le succès du traitement médical, ou encore pour préserver la victime d'une aggravation de son état. Une telle intervention peut alors constituer exceptionnellement une gestion d'affaires dans l'intérêt du lésé dont les frais incombent au responsable. La fracture fémorale ouverte de la demanderesse, son hospitalisation immédiate à Aubonne puis son transfert à l'hôpital cantonal de Lausanne et l'intervention chirurgicale qui y a été pratiquée étaient de nature à justifier un voyage d'urgence de sa mère de BGE 97 II 259 S. 267 Zurich à Lausanne. La Cour civile n'a dès lors pas outrepassé son pouvoir d'appréciation en allouant à la demanderesse une indemnité destinée à couvrir les frais de ce voyage. III.5. Le jugement déféré a accordé à la demanderesse, qui réclamait le remboursement de la note d'honoraires de son conseil zurichois par 1566 fr. 50, une indemnité réduite à 800 fr., en considérant que des démarches à Zurich étaient justifiées, vu le domicile de la demanderesse dans cette ville, la complexité de l'affaire, le conflit entre les deux assureurs et les difficultés inhérentes au règlement d'un tel cas. La défenderesse conclut au rejet intégral de la demande sur ce point. Elle invoque l'arrêt du Tribunal fédéral non publié Helvetia c. Henzen, du 17janvier 1958, et fait valoir que les démarches du conseil zurichois de la demanderesse n'étaient pas indispensables à la sauvegarde de ses droits. a) En procédure civile vaudoise, les dépens (frais de procédure) alloués à la partie qui a obtenu l'adjudication de ses conclusions comprennent notamment les vacations et honoraires admis par les tarifs judiciaires et par la loi sur le barreau (art. 77 al. 1 et 339 al. 1 CPC vaudois du 20 novembre 1911). Les frais engagés avant l'ouverture du procès, notamment en vue de rechercher une solution transactionnelle, ne sont pas compris dans les dépens, mais ils constituent un élément du dommage que la partie lésée doit inclure dans ses conclusions (JdT 1957 III 64). Conformément à cette jurisprudence, le chiffre V du dispositif du jugement déféré vise uniquement les frais de procédure au sens de l'art. 77 al. 1 CPC vaud. La Cour civile a considéré comme un élément particulier du dommage de la demanderesse une partie des frais et honoraires de son conseil zurichois. Cette interprétation de la loi vaudoise lie le Tribunal fédéral. b) Lorsque, comme en l'espèce, le droit cantonal de procédure ne permet pas de dédommager une partie de tous ses frais nécessaires et que la juridiction cantonale admet que cette lacune doit être comblée par l'allocation de dommages-intérêts, la question du bien-fondé des prétentions y relatives relève non pas du droit de procédure en question, mais du droit matériel fédéral. Elle peut dès lors être revue en instance de réforme. Eu égard aux circonstances de l'espèce, la consultation par la demanderesse, incapable de se déplacer, d'un avocat à son domicile s'imposait. Elle ignorait alors si son cas donnerait lieu BGE 97 II 259 S. 268 à un procès et, dans l'affirmative, contre laquelle des deux compagnies d'assurance en cause, dont l'une avait son siège à Zurich, elle devrait le conduire. La recherche et l'établissement des faits et du dommage rendaient nécessaire l'intervention d'un homme de loi sur place. Les frais consécutifs à cette intervention constituent un dommage en rapport de causalité avec l'accident, qui incombe au responsable. La jurisprudence de l'arrêt précité Helvetia c. Henzen (consid. 4 in fine), selon laquelle les frais occasionnés par des pourparlers en vue d'un règlement amiable du litige ne constituent pas un élément du dommage selon les art. 41 ss. CO, ne peut pas être maintenue (question laissée ouverte par l'arrêt non publié Grüneisen c. La Zurich, du 20 janvier 1970, p. 7). Quant au montant de ces frais, la Cour civile n'a pas outrepassé les limites de son pouvoir d'appréciation en arrêtant à 800 fr. la créance de la demanderesse, de sorte que le recours de la défenderesse doit être rejeté sur ce point. Le dommage de la demanderesse arrêté au 31 mars 1967 doit ainsi être maintenu au montant de 23 513 fr. 45 retenu par le jugement déféré, les deux recours étant rejetés en tant qu'ils remettent en cause ce montant. IV.1. Imputation des prestations de l'assurance-accidents IV.1.- La Cour civile distingue dans l'assurance-accidents des motocyclistes la partie obligatoire, correspondant aux prestations minimales stipulées par l'art. 57 OAV, et la partie facultative, déterminée par les prestations supplémentaires. La première doit être traitée comme l'assurance-responsabilité civile à laquelle elle est subordonnée; les règles sur la solidarité lui sont dès lors applicables lorsque le lésé est le passager du motocycle, conformément aux art. 62 al. 3 LCR, 57 al. 6 OAV et 18 des conditions générales d'assurance de La Zurich. Il s'ensuit que la dette des responsables solidaires est éteinte à concurrence des prestations de cette compagnie, selon l'art. 147 al. 1 CO. Il n'y a en revanche pas de raison de faire bénéficier un débiteur solidaire des prestations facultatives de l'assurance-accidents. La défenderesse ne peut donc les imputer sur sa dette à l'égard de la demanderesse, et La Zurich ne bénéficie d'aucune action récursoire pour ces prestations. Cette manière de voir est critiquée par la demanderesse. L'assurance-accidents des motocyclistes doit selon elle être BGE 97 II 259 S. 269 considérée dans sa totalité comme une assurance de personnes soumise à l'art. 96 LCA, disposition qui exclut l'application des règles du CO sur la solidarité et consacre le cumul des prestations au bénéfice du lésé. Les art. 62 al. 3 LCR et 57 al. 6 OAV accordent au seul détenteur qui a payé tout ou partie des primes d'une assurance privée, à l'exclusion d'un tiers responsable, le droit d'imputer sur sa dette les prestations de cette assurance. C'est donc à tort que la Cour civile a autorisé la défenderesse à imputer sur sa dette une partie des indemnités journalières versées par La Zurich en vertu de l'assurance-accidents obligatoire des motocyclistes. La solution du jugement déféré est également remise en cause par la défenderesse, qui propose l'imputation totale, sur sa dette envers la demanderesse, des prestations de l'assurance-accidents. Ces prestations doivent en effet être assimilées à celles de l'assurance-responsabilité civile, en vertu de l'art. 57 al. 6 OAV, de sorte que l'art. 96 LCA est inapplicable. Elles éteignent à concurrence de leur montant total la responsabilité civile du motocycliste et aussi, selon l'art. 147 al. 1 CO, celle de l'automobiliste tenu solidairement. Les évoqués en garantie se rallient à la manière de voir de la défenderesse quant au rapport externe entre celle-ci et la demanderesse. S'agissant en revanche de la répartition du dommage entre les coresponsables solidaires, La Zurich entend imputer sur sa part de responsabilité la totalité de ses prestations, qu'elles se rapportent à l'assurance-responsabilité civile ou à l'assurance-accidents, obligatoire ou facultative. Les différentes solutions que proposent les parties font bien ressortir que, comme le relève OFTINGER (op. cit., I p. 359), une personne est nécessairement avantagée en cas de double couverture du dommage: dans le système du cumul, c'est le lésé; dans celui de l'imputation avec effet libératoire, c'est le ou les responsables; dans celui de l'action récursoire, c'est l'assureur-accidents. Dans l'arrêt Elvezia Infortuni e Tami c. Oberhänsli (RO 94 II 173 ss.), le Tribunal fédéral a tranché le problème à propos du dommage subi par le détenteur du motocycle, dans ses rapports avec un tiers responsable. Se fondant sur l'art. 96 LCA, il a admis au bénéfice du lésé le cumul des prestations de l'assureur-accidents et du tiers responsable, relatives aux frais médicaux et de traitement. La question ici posée est différente en ce sens qu'elle concerne le dommage du passager, BGE 97 II 259 S. 270 et qu'elle touche non seulement au rapport externe entre le lésé et le tiers responsable, mais aussi au rapport interne entre ce dernier et l'assureur-accidents. La solution de cette question doit être dégagée à la lumière des art. 78 LCR, 96 LCA et 62 al. 3 LCR. IV.2. a) L'assurance-accidents obligatoire des motocyclistes que consacre l'art. 78 LCR n'était pas prévue par le projet du Conseil fédéral (cf. Message du 24 juin 1955, FF 1955 II p. 47). Proposée par une minorité de la commission du Conseil national, elle a été acceptée par ce Conseil sous la forme d'un art. 73 bis ainsi libellé: "Les motocyclistes doivent s'assurer contre les accidents. Le Conseil fédéral édicte les prescriptions de détail" (Bull. stén. 1957 p. 256). Le rapporteur de la majorité de la commission avait précisé que "la proposition ne vise que le conducteur", à l'exclusion du passager (Bull. stén. 1957 p. 258). L'extension de l'assurance au passager a été suggérée en vain à la commission du Conseil national (cf. procès-verbal de ladite commission, p. 421 s.); celle-ci a décidé de maintenir tel quel l'art. 73 bis, auquel le Conseil des Etats avait adhéré entre-temps (procès-verbal, p. 498 s.). Une nouvelle rédaction de l'art. 73 bis a été adoptée ultérieurement par le Conseil national, sans que la question de l'assurance du passager eût été abordée (Bull. stén. 1958 p. 666). Le Conseil des Etats a adhéré aux décisions du Conseil national concernant les deux rédactions successives de l'art. 73 bis; le rapporteur de la commission a souligné, à propos de la première, que l'assurance couvrait les "Unfallfolgen des Fahrers selbst" (Bull. stén. 1958 p. 127) et, à propos de la seconde, qu'elle concernait les "Unfälle, die dem Motorradfahrer selber zustossen" (Bull. stén. 1958 p. 338). Le texte actuel de l'art. 78 LCR lui a été donné par la loi fédérale modifiant diverses dispositions en matière d'assuranceaccidents, du 19 juin 1959, laquelle a consacré l'introduction dans la LAMA de la couverture par la Caisse nationale des "accidents de motocyclette se produisant lorsque l'assuré se rend au travail ou en revient" (art. 67 al. 3, dernière phrase et 100 al. 2 LAMA). Cette modification a été admise sans que la question de l'assurance du passager eût été soulevée (cf. Bull. stén. CN 1959 p. 486 ss. et CE 1959 p. 266 s.). L'étude des travaux préparatoires de l'art. 78 LCR permet d'affirmer que les Chambres fédérales n'ont jamais eu en vue BGE 97 II 259 S. 271 l'introduction d'une assurance couvrant, outre le conducteur du motocyle, le passager du siège arrière. Cette extension, proposée à la commission du Conseil national, n'y a pas été acceptée. Il n'en a été question ni en séance plénière du Conseil national, ni en commission ni en séance plénière du Conseil des Etats. L'interprétation historique de l'art. 78 LCR aboutit donc à la conclusion que cette disposition ne vise que l'assurance du motocycliste lui-même. b) Il en va de même de l'interprétation littérale. Le terme "motocycliste" signifie la "personne qui conduit une motocyclette" (cf. ROBERT, Dictionnaire alphabétique et analogique de la langue française; Nouveau Larousse universel 1949). Les textes allemand "Motorradfahrer" et italien "conducenti di motoveicoli" expriment de façon encore plus claire la même idée. c) L'introduction de l'assurance-accidents obligatoire des motocyclistes avait pour but de remédier dans une certaine mesure aux conséquences financières de leurs propres lésions corporelles qui les mettaient souvent, eux et leur famille, à la charge de l'assistance publique. A défaut d'une assurance privée, ils devaient en effet supporter seuls ces conséquences, si la responsabilité d'un tiers n'était pas engagée dans l'accident, ce qui était souvent le cas. La situation du passager est à cet égard totalement différente. Son dommage est en principe couvert par l'assurance-responsabilité civile du motocycliste et, le cas échéant, des autres détenteurs responsables. Ni les cas de réduction des dommages-intérêts pour faute propre du passager ou pour transport par complaisance, ni ceux d'exclusion de la couverture de l'assurance prévus par l'art. 63 al. 3 LCR ne justifient l'octroi d'un privilège aux occupants de motocycles, par rapport à ceux de tout autre véhicule automobile, sous la forme d'une assurance-accidents obligatoire. L'interprétation téléologique confirme donc la solution qui se dégage déjà des interprétations historique et littérale de l'art. 78 LCR, à savoir que cette disposition ne vise que l'assurance-accidents des conducteurs de motocycles, à l'exclusion de celle des passagers. d) Aux termes de l'art. 78, 3e phrase, LCR, "le Conseil fédéral édictera les prescriptions de détail et fixera notamment, pour les prestations de l'assurance, un barème n'exigeant que le versement de primes modérées". Cette disposition comporte une délégation qui permet au Conseil fédéral d'édicter, par voie BGE 97 II 259 S. 272 d'ordonnance, les prescriptions relatives à l'assurance instituée par l'art. 78 al. 1 LCR, c'est-à-dire l'assurance des conducteurs de motocyles. Il s'agit d'une ordonnance d'exécution, dont l'auteur ne peut statuer que "intra legem", c'est-à-dire qu'il ne saurait étendre indûment la portée de la loi ni régler des questions qui lui sont étrangères; tout au plus est-il habilité à en combler les lacunes, conformément à son but (GRISEL, Droit administratif suisse, p. 82 s.; RO 94 I 664 consid. 3, 88 I 91 et les arrêts cités, 84 I 94; FLEINER/GIACOMETTI, Schweizerisches Bundesstaatsrecht, p. 803 s.). e) Il découle a contrario de l'art. 113 al. 3 C st. que le Tribunal fédéral est habilité à contrôler les ordonnances d'exécution du Conseil fédéral (RO 94 I 88 consid. 1, 92 I 433, 230 s.; GRISEL, op.cit., p. 86 et Le contrôle des ordonnances fédérales en Suisse, dans Conseil d'Etat, Etudes et documents, Paris 1962, p. 183). Ce pouvoir de contrôle comprend notamment celui de confronter l'ordonnance à la délégation et de censurer les dispositions qui étendent indûment le texte de base, sans toutefois statuer sur les questions d'opportunité (RO 92 I 433, 404 consid. 3, 92 IV 109 s., 88 I 308, 280 s. et les arrêts cités). Il n'est pas l'apanage de la seule juridiction constitutionnelle, mais il appartient aussi aux cours civiles saisies d'un recours en réforme. Peu importe que le moyen tiré de l'invalidité de l'ordonnance d'exécution n'ait pas été soulevé, puisque le Tribunal fédéral applique d'office le droit fédéral (art. 63 al. 1 OJ). f) Les art. 55-59 OAV étendent indûment la portée de l'art. 78 LCR, en tant qu'ils instituent l'assurance-accidents obligatoire des passagers de motocycles. Ils ne comblent pas par là une lacune de la loi conformément à son but, puisque l'art. 78 LCR n'a précisément pour but que de consacrer l'assuranceaccidents obligatoire des conducteurs de motocycles. L'extension de la portée de ce texte aux passagers n'est pas une "prescription de détail" au sens de l'art. 78, 3e phrase, LCR. S'agissant d'un cas de contrôle concret et incident, il n'y a pas lieu de prononcer la nullité des art. 55-59 OAV, dans la mesure où ils concernent les passagers, mais d'en faire abstraction au cas particulier. IV.3. Les art. 55-59 OAV étant inapplicables en l'espèce, la solution du jugement déféré est erronée en tant qu'elle est fondée sur la distinction entre la partie obligatoire et la partie facultative de l'assurance-accidents contractée auprès de La Zurich par le motocycliste Bays au bénéfice de ses passagers. Il s'agit d'une BGE 97 II 259 S. 273 pure assurance privée de personnes, plus spécialement d'une assurance collective contre les accidents, soumise comme telle à l'art. 96 LCA. Cette disposition, de caractère impératif (art. 98 LCA), consacre l'exclusion du recours de l'assureur contre des tiers et, partant, le cumul des prétentions de l'ayant droit, dans la mesure où un tiers est tenu à réparation du même dommage (RO 94 II 186 ss. consid. 8 b). S'agissant cependant des rapports entre le lésé et un détenteur de véhicule automobile qui a payé tout ou partie des primes de l'assurance privée, la LCR institue un régime particulier à son art. 62 al. 3: les prestations de cette assurance sont déduites de l'indemnité due par le détenteur proportionnellement à sa contribution, à moins que le contrat d'assurance n'en dispose.autrement. Cette réserve n'est pas réalisée en l'espèce; l'imputation des prestations d'assurance sur les prétentions en dommages-intérêts contre le détenteur est au contraire stipulée expressément par l'art. 18 des conditions générales du contrat conclu par l'évoqué en garantie Bays. La solution du litige dépend ainsi de la portée de l'art. 62 al. 3 LCR, tant en ce qui concerne le rapport externe entre la demanderesse et la défenderesse que le rapport interne entre cette dernière et les évoqués en garantie. IV.4. a) L'art. 62 al. 3 LCR, disposition nouvelle introduite par le législateur selon l'exemple de l'art. 13 LRC (cf. Message du Conseil fédéral du 24 juin 1955, FF 1955 II p. 54), repose sur l'idée que l'obligation du détenteur de réparer le dommage est éteinte dans la mesure où il y a déjà pourvu par la conclusion d'une assurance privée dont il a payé les primes. Cette disposition a pour but d'éviter une couverture à double du dommage, sans préjudice pour le lésé qui obtiendra toujours le montant auquel il a droit (Bull. stén. CN 1957 p. 233 s.). Le principe du cumul de l'art. 96 LCA n'a plus sa raison d'être lorsque la personne tenue de réparer le dommage se confond avec celle qui a contracté l'assurance-accidents dont profite la victime, et qui a payé de ses deniers les primes correspondantes (RO 65 II 262; OFTINGER, op.cit., II/2 p. 645 s.; DESCHENAUX, La subrogation de l'article 100 LAMA et l'assurance en faveur des occupants d'un véhicule automobile, dans Mélanges Schönenberger, p. 248 s.; BACHMANN, Zur Anrechenbarkeit von Unfallversicherungsleistungen am Schadenersatz nach SVG 62 III und VVV 57 IV bei mehreren solidarisch Haftpflichtigen, dans Schweizerische Versicherungs-Zeitschrift 37/1969-70 p. 364). b) En vertu de l'art. 62 al. 3 LCR, les versements au passager BGE 97 II 259 S. 274 lésé provenant de l'assurance-accidents dont le détenteur du motocycle a payé les primes réduisent à concurrence de leur montant la créance du lésé à l'égard de ce détenteur. Mais les conséquences de cette disposition à l'égard des autres responsables ne sont pas réglées par la loi. Elles touchent à la fois au rapport externe entre le lésé et le tiers responsable et au rapport interne entre celui-ci et le détenteur qui a payé les primes de l'assurance privée. S'agissant du rapport externe, il ne faut pas perdre de vue que l'assurance-accidents du passager d'un motocycle et, d'une manière générale, des occupants d'un véhicule automobile est une assurance de personnes soumise à l'art. 96 LCA. Contrairement à ce que soutient BACHMANN (op. cit., p. 364 ss.), l'art. 62 al. 3 LCR n'a pas pour effet d'en modifier la nature, soit de la transformer en une assurance-responsabilité civile dans la mesure où le détenteur qui a payé les primes répond du dommage envers le lésé. L'art. 147 al. 1 CO est inapplicable, et le lésé conserve en principe ses droits contre le tiers responsable nonobstant les prestations qu'il a reçues de l'assurance-accidents. Il doit toutefois se laisser imputer ces prestations jusqu'à concurrence de la part de responsabilité incombant au détenteur qui a payé les primes. En vertu de l'art. 62 al. 3 LCR en effet, ce détenteur voit sa responsabilité personnelle éteinte dansla mesure des prestations de l'assurance-accidents, tant à l'égard du tiers responsable que du lésé. Il suit de là que, dans le rapport interne entre ce tiers et le détenteur qui bénéficie de l'art. 62 al. 3 LCR, le premier serait dépourvu d'action récursoire contre le second. Dans la mesure où ses prestations au lésé excéderaient sa part de responsabilité, il verrait sa situation aggravée du fait de l'existence de l'assurance-accidents, ce qui serait inadmissible. Quant à la part des prestations de l'assurance-accidents qui excède les dommages-intérêts dus par le détenteur-transporteur selon l'art. 60 al. 2 LCR, elle ne peut être imputée par le tiers responsable. Le lésé bénéficie pour cette part d'un cumul de prétentions conformément à l'art. 96 LCA. Une dérogation à cette disposition n'est plus fondée au regard de l'art. 62 al. 3 LCR, du moment que la dette du détenteur qui a payé les primes de l'assurance privée se trouve éteinte. Il serait contraire à la ratio legis de l'art. 62 al. 3 LCR d'admettre l'imputation totale soit au profit du tiers responsable, soit à celui de l'assureuraccidents. L'une et l'autre solution auraient de surcroît pour BGE 97 II 259 S. 275 conséquence de priver l'assurance-occupants contractée par les détenteurs de véhicules automobiles, en cas de responsabilité du détenteur-transporteur, d'un attrait essentiel, à savoir l'octroi de prestations supplémentaires qui ne constituent pas nécessairement un enrichissement du lésé. Tel est le cas lorsque ces prestations permettent de couvrir certains frais mineurs inéluctables mais qui ne peuvent être mis à la charge des responsables, ou de compenser une réduction des dommages-intérêts pour faute concomitante ou transport par complaisance. c) Cette solution est proposée en doctrine par LUDER (Anrechnung der Leistung aus einer Insassenversicherung auf den Haftpflichtanspruch bei mehreren solidarisch Haftpflichtigen, dans RSJ 1969 p. 189 ss.). Elle correspond à celle que préconise STARK (Probleme der Vereinheitlichung des Haftpflichtrechts, dans RDS 1967 p. 66 ss., notamment 70, et 89 n. 202), dans le cadre plus général des cas où l'un des coresponsables solidaires bénéficie à titre personnel d'une cause de réduction ou d'exclusion de sa responsabilité. Se référant à BACHMANN (op. cit., p. 367 ss.), la défenderesse objecte à cette solution qu'elle suppose tranchée la répartition interne entre les détenteurs selon l'art. 60 al. 2 LCR; elle obligerait ainsi le lésé à mettre toujours en cause les deux détenteurs, le privant par là du bénéfice de la solidarité. Cette objection n'est pas fondée; il suffit au lésé d'actionner le tiers responsable, qui peut soulever l'exception tirée de l'art. 62 al. 3 LCR, comme l'a fait la défenderesse en l'espèce. C'est à tort que celle-ci soutient en outre que la solution proposée par LUDER conduit à des résultats différents suivant auquel des assureurs s'adresse le lésé. Contrairement à ce qu'elle admet, le détenteur qui a payé les primes de l'assurance privée, comme le tiers responsable, ne peut déduire les prestations de cette assurance qu'à concurrence de sa propre part de responsabilité. Il appartient au lésé qui entend bénéficier d'un cumul de prestations pour l'excédent d'actionner en même temps le tiers responsable. Outre les inconvénients déjà mentionnés, la thèse de Bachmann consacre une différence de traitement choquante suivant que le détenteur qui a payé les primes de l'assurance privée parvient ou non à se libérer de sa responsabilité selon l'art. 59 al. 1 LCR. Dans la première hypothèse, qui aurait été réalisée en l'espèce si les évoqués en garantie avaient obtenu gain de cause sur ce point, l'art. 62 al. 3 LCR est inapplicable, puisqu'il BGE 97 II 259 S. 276 n'est pas dû d'indemnité dont il y a lieu de déduire les prestations de l'assurance-accidents. Le passager peut ainsi cumuler intégralement les dommages-intérêts incombant à l'unique responsable et les prestations de l'assurance privée, alors qu'il devrait, selon Bachmann, accepter l'imputation totale de ces prestations dans la seconde hypothèse. Une telle divergence, dépendant du seul fait que la preuve libératoire de l'art. 59 al. 1 LCR a pu être fournie ou non, serait inadmissible. V.1. Calcul et répartition des dommages-intérêts V.1.- Sur le vu de ce qui précède, le calcul des dommagesintérêts dus par la défenderesse doit être opéré de la manière suivante: Actionnée en demande pour le dommage total, soit Fr. 23 513.45 la défenderesse peut opposer les déductions suivantes: a) ses propres prestations à concurrence du montant incontesté de Fr. 9 559.80 b) l'acompte versé par La Zurich au titre de l'assurance-responsabilité civile Fr. 4 000.-- c) les frais médicaux payés par La Zurich, dont l'imputation n'est pas contestée Fr. 3 000.-- d) les prestations de l'assurance-accidents à concurrence de la part de responsabilité de La Zurich Fr. 4 702.70 ------------- total des déductions Fr. 21 262.50 Fr. 21 262.50 ------------- solde dû à la demanderesse Fr. 2 250.95 Le versement de ce montant couvrira le dommage qui fait l'objet de la présente action partielle, soit celui qu'a subi la demanderesse jusqu'au 31 mars 1967, à l'exclusion du tort moral. Il convient cependant de donner acte à la défenderesse, en confirmation du jugement déféré, du montant de 2888 fr. 40 qu'elle a versé à ce titre à la demanderesse et, selon l'accord des parties en instance fédérale, de la somme de 1830 fr. 80 payée au titre du dommage temporaire postérieur au 31 mars 1967. V.2. Quant à la répartition du dommage entre la défenderesse et les évoqués en garantie, ceux-ci répondent du 1/5 de 23 513 fr. 45, soit de 4702 fr. 70. Leur obligation est cependant entièrement éteinte par les prestations de l'assurance-accidents contractée par Bays auprès de La Zurich. Celle-ci jouit d'un BGE 97 II 259 S. 277 droit de recours contre la défenderesse pour les 4000 fr. versés au titre de l'assurance-responsabilité civile, montant auquel elle a limité ses prétentions. V.3. (Intérêts). Dispositiv Par ces motifs, le Tribunal fédéral: 1. Dit que les conclusions en fixation de droit de la demanderesse sont devenues sans objet; 2. Admet partiellement le recours de la demanderesse et rejette celui de la défenderesse; 3. Réforme le jugement rendu le 23 octobre 1970 par la Cour civile du Tribunal cantonal vaudois en ce sens que la défenderesse est condamnée à payer: a) à la demanderesse 2250 fr. 95 avec intérêt à 5% dès le 1er mars 1967; b) à l'évoqué en garantie Henri Bays 329 fr. 05 avec intérêt à 5% dès le 29 janvier 1968; c) à l'évoquée en garantie La Zurich 4000 fr. avec intérêt à 5% dès le 29 janvier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