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155</w:t>
      </w:r>
    </w:p>
    <w:p>
      <w:r>
        <w:t>Bundesgericht (BGE), 1961-01-01, DE</w:t>
      </w:r>
    </w:p>
    <w:p>
      <w:r>
        <w:rPr>
          <w:b/>
        </w:rPr>
        <w:t xml:space="preserve">Quelle: </w:t>
      </w:r>
      <w:r>
        <w:t>https://mcp.opencaselaw.ch/entscheid/bge_BGE_87_IV_155</w:t>
      </w:r>
    </w:p>
    <w:p>
      <w:r>
        <w:t>FR: ATF 87 IV 155</w:t>
      </w:r>
    </w:p>
    <w:p>
      <w:r>
        <w:t>IT: DTF 87 IV 155</w:t>
      </w:r>
    </w:p>
    <w:p>
      <w:pPr>
        <w:pStyle w:val="Heading2"/>
      </w:pPr>
      <w:r>
        <w:t>Regeste</w:t>
      </w:r>
    </w:p>
    <w:p>
      <w:r>
        <w:t>Regeste Art. 21, 118 StGB. Die Schwangere tut den letzten entscheidenden Schritt zum Erfolg, wenn sie mit dem Entschlusse, sich der Leibesfrucht zu entledigen, den Arzt aufsucht, die Verwirklichung ihrer Absicht aber daran scheitert, dass dieser den Eingriff verweigert.</w:t>
      </w:r>
    </w:p>
    <w:p>
      <w:r>
        <w:t>Regeste Art. 21 et 118 CP. La femme enceinte accomplit le dernier pas qui doit entraîner le résultat lorsque, déterminée à se débarrasser de sa grossesse, elle va voir le médecin, mais ne parvient pas à ses fins, parce qu'il refuse d'intervenir.</w:t>
      </w:r>
    </w:p>
    <w:p>
      <w:r>
        <w:t>Regesto Art. 21 e 118 CP. La donna incinta compie l'ultimo atto necessario al conseguimento del risultato quando, determinata a procurarsi l'aborto, si reca da un medico; e ciò anche se non raggiunga lo scopo perchè il medico rifiuta l'intervento.</w:t>
      </w:r>
    </w:p>
    <w:p>
      <w:pPr>
        <w:pStyle w:val="Heading2"/>
      </w:pPr>
      <w:r>
        <w:t>Erwägungen</w:t>
      </w:r>
    </w:p>
    <w:p>
      <w:r>
        <w:rPr>
          <w:b/>
        </w:rPr>
        <w:t>E. 1</w:t>
      </w:r>
    </w:p>
    <w:p>
      <w:r>
        <w:t>Versuch setzt nach Art. 21 Abs. 1 StGB voraus, dass der Täter mit der Ausführung eines Verbrechens oder Vergehens begonnen hat. Dabei zählt zur Ausführung schon jede Tätigkeit, welche nach dem Plan, den sich der Täter gemacht hat, auf dem Weg zum Erfolg den letzten entscheidenden Schritt darstellt, von dem in der Regel nicht mehr zurückgetreten wird, es sei denn wegen äusserer Umstände, die eine Weiterverfolgung der Absicht erschweren oder verunmöglichen ( BGE 83 IV 144 f.; BGE 80 IV 178 und dort zitierte Urteile). Ob die Schwelle der straflosen Vorbereitung nach der Vorstellung des Täters überschritten ist oder nicht, entscheidet der Richter nach der Persönlichkeit des Täters und den Umständen des einzelnen Falles ( BGE 83 IV 145 ).</w:t>
      </w:r>
    </w:p>
    <w:p>
      <w:r>
        <w:rPr>
          <w:b/>
        </w:rPr>
        <w:t>E. 2</w:t>
      </w:r>
    </w:p>
    <w:p>
      <w:r>
        <w:t>Was Pia X. unternahm, um die Schwangerschaft zu beseitigen, gehörte im Sinne dieser Rechtsprechung zur Ausführung des Vergehens des Art. 118 StGB . BGE 87 IV 155 S. 156 Nachdem sie von Dr. M. wusste, dass sie schwanger war, händigte sie B. den Rest ihres Geldes aus, damit dieser von einem Dritten die Adresse eines Arztes, der Abtreibungen vornehme, in Erfahrung bringen konnte. Als es soweit war, liess sie sich zum gesuchten Arzt nach Zürich führen und stellte sich diesem zur Vornahme des Eingriffes. Es ging ihr weder um blosses Ratsuchen noch allein darum, sich von einem zweiten Arzt auf eine allfällige Schwangerschaft untersuchen zu lassen; was sie dem Arzt zu sagen hatte, war nach ihren eigenen Aussagen vielmehr dahin zu verstehen, "das Kind müsse weg". Daraus geht aber hervor, dass sie entschlossen war, sich ihre Frucht abtreiben zu lassen. Wenn ihr Vorhaben scheiterte, so lag dies nicht in ihrem Willen, sondern war ausschliesslich einem äussern Umstande, nämlich der Weigerung des Arztes, den Eingriff vorzunehmen, zuzuschreiben. In BGE 74 IV 134 ist zwar ausgeführt worden, auch wenn die Schwangere fest entschlossen gewesen sein möge, die Leibesfrucht abtreiben zu lassen, so könne doch nicht gesagt werden, dass es für eine Frau, die sich mit einem solchen Entschluss erstmals in der Wohnung eines Arztes oder bei einer andern ihr nicht bekannten Person meldet, normalerweise kein Zurück mehr gebe; selbst für den Fall, dass die angegangene Person grundsätzlich gegenüber jedermann zur Begehung des Verbrechens bereit sei, werde der ersten Fühlungnahme die Abtreibung in der Regel nicht auf dem Fusse folgen, sondern zuerst Zeit und Ort der Tat vereinbart werden, sodass der Schwangeren genügend Musse bleibe, auf ihren Entschluss zurückzukommen. Den letzten entscheidenden Schritt tue sie somit erst, wenn sie unter Umständen, die eine ungehinderte und ununterbrochene Verwirklichung ihrer Absicht voraussehen liessen, sich dem Abtreiber zur Vornahme des verbrecherischen Eingriffes stelle. An dieser Auffassung kann nach den hiervor angeführten Kriterien des strafbaren Versuchs nicht ohne Einschränkung BGE 87 IV 155 S. 157 festgehalten werden. Denn wenn sich die Schwangere zur Abtreibung entschlossen hat und mit diesem Entschlusse zwecks Vornahme des Eingriffes den Arzt oder eine andere ihr hiefür genannte Person aufsucht, so steht sie normalerweise nicht mehr aus eigenem Antrieb von ihrem Vorhaben ab; vielmehr kann dieses nur noch durch äussere Hindernisse oder Schwierigkeiten in Frage gestellt werden. Ein bloss äusserer Umstand ist es aber, wenn sich die angegangene Person zum Eingriff nicht bereit findet, sei es, dass sie ihn überhaupt ablehnt, sei es, dass sie ihn nicht ohne weiteres und unverzüglich vornehmen will. Indem sich die Schwangere zum Abtreiber begibt, um sich der Leibesfrucht zu entledigen, tut sie, besondere Verhältnisse vorbehalten, den nach ihrer Vorstellung letzten entscheidenden Schritt zum Erfolg; die Schwelle der Wohnung oder des Besuchsraumes des Abtreibers ist in diesem Fall für sie zugleich die Schwelle von der Vorbereitung zur Ausführung der Straftat. So war es auch hier, als sich Pia X. zu Dr. F. in Zürich führen liess, damit er ihr die Frucht abtreibe; die Verwirklichung ihrer Absicht ist nur daran gescheitert, dass Dr. F. den Eingriff verweigerte.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