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85 II 525</w:t>
      </w:r>
    </w:p>
    <w:p>
      <w:r>
        <w:t>Bundesgericht (BGE), 1959-01-01, DE</w:t>
      </w:r>
    </w:p>
    <w:p>
      <w:r>
        <w:rPr>
          <w:b/>
        </w:rPr>
        <w:t xml:space="preserve">Quelle: </w:t>
      </w:r>
      <w:r>
        <w:t>https://mcp.opencaselaw.ch/entscheid/bge_BGE_85_II_525</w:t>
      </w:r>
    </w:p>
    <w:p>
      <w:r>
        <w:t>FR: ATF 85 II 525</w:t>
      </w:r>
    </w:p>
    <w:p>
      <w:r>
        <w:t>IT: DTF 85 II 525</w:t>
      </w:r>
    </w:p>
    <w:p>
      <w:pPr>
        <w:pStyle w:val="Heading2"/>
      </w:pPr>
      <w:r>
        <w:t>Regeste</w:t>
      </w:r>
    </w:p>
    <w:p>
      <w:r>
        <w:t>Regeste Ausschliessung aus einem Verein (Art. 72 ZGB). 1. Die gerichtliche Anfechtung dieser Massnahme ist nach zwingendem Recht erst zulässig, wenn das höchste zum Entscheid darüber berufene Vereinsorgan sie angeordnet hat (Erw. 2). Die Klagefrist des Art. 75 ZGB ist eine Verwirkungsfrist, deren Nichteinhaltung von Amtes wegen zu berücksichtigen ist. Wahrung dieser Frist durch Anrufung des Sühnbeamten? (Erw. 3). 2. Unter welchen Voraussetzungen kann der Ausgeschlossene den Verein auf Schadenersatz und Genugtuung belangen? Inwieweit kann das Gericht eine unter Berufung auf einen statutarischen Grund (Art. 72 Abs. 1 ZGB) erfolgte Ausschliessung auf ihre Rechtmässigkeit prüfen? (Erw. 7, 8). 3. Ist die Ausschliessung der Kläger wegen Formwidrigkeit (insbesondere wegen Verweigerung des rechtlichen Gehörs) anfechtbar? (Erw. 9). 4. Bedeutet die Ausschliessung einen offenbaren Rechtsmissbrauch (Art. 2 Abs. 2 ZGB)? Kann der. Vorstand eines Arbeitnehmerverbandes den Mitgliedern die Übernahme bestimmter Dienste verbieten, um die Arbeitgeber zu bewegen, zu einer befriedigenden Regelung der Entlöhnung dieser Dienste Hand zu bieten? Bekanntmac.hung eines solchen Verbots. Ausschliessung wegen dessen Übertretung. Ist eine vorherige Androhung dieser Massnahme notwendig? Verspätetes Einschreiten gegen die Übertretung? Unzulässiges Ultimatum? Irreführung der Kläger? (Erw. 10). Boykott. An die Mitglieder eines Arbeitnehmerverbands gerichtetes Verbot der Zusammenarbeit mit frühern Mitgliedern, die ausgeschlossen wurden, weil sie eine Weisung missachtet hatten, die vom Vorstand im Zusammenhang mit einem kollektiven Arbeitskampf in Wahrung berechtigter Interessen der Arbeitnehmer erlassen worden war. Die rechtskräftig ausgeschlossenen Mitglieder können nicht geltend machen, diese Boykottmassnahme sei aus Gründen des Vereinsrechts unzulässig (Erw.11). Zulässiger Erzwingungsboykott (Erw. 12).</w:t>
      </w:r>
    </w:p>
    <w:p>
      <w:r>
        <w:t>Regeste Exclusion d'une association (art. 72 CC). 1. Cette mesure ne peut être attaquée en justice, en vertu du droit impératif, que si elle est ordonnée par l'organe suprême compétent (consid. 2). Le délai d'ouverture d'action de l'art. 75 CCest un délai de péremption; celle-ci doit être prise en considération d'office. Respecte-t-on le délai en procédant devant le magistrat conciliateur? (consid. 3). 2. A quelles conditions l'associé exclu peut-il réclamer à l'association la réparation d'un dommage ou du tort moral? Dans quelle mesure le juge peut-il examiner l'illégalité d'une exclusion fondée sur un motif statutaire? (art. 72 al. 1 CC; consid. 7, 8). 3. Une irrégularité commise dans la procédure d'exclusion rendelle cette dernière attaquable (spécialement pour violation du droit des demandeurs d'être entendus; consid. 9)? 4. L'exclusion constitue-t-elle l'abus manifeste d'un droit (art. 2 al. 2. CC)? La direction d'une fédération de travailleurs a-t-elle le droit d'interdire certains emplois déterminés à ses membres pour obtenir des employeurs une réglementation satisfaisante de leur rémunération? Publication de cette interdiction, dont la violation entraîne l'exclusion. Est-il nécessaire de menacer préalablement d'appliquer cette mesure? Tardiveté de la répression? Ultimatum inadmissible? Les demandeurs ont-ils été induits en erreur? (consid. 10). Boycott. Interdiction, faite à ses membres par une fédération de travailleurs, de collaborer avec d'anciens membres exclus pour avoir enfreint une règle imposée par la direction au cours d'une lutte commune pour l'amélioration des conditions de travail et dans l'intérêt légitime des travailleurs. Les membres dont l'exclusion est en force ne sauraient prétendre qu'une telle mesure de boycott viole le droit de l'association (consid.11). Boycott admissible tendant à contraindre le boycotté à adopter une attitude déterminée (consid. 12).</w:t>
      </w:r>
    </w:p>
    <w:p>
      <w:r>
        <w:t>Regesto Esclusione da un'associazione (art. 72 CC). 1. Questo provvedimento può essere impugnato in giudizio, in virtù del diritto imperativo, soltanto qualora emani dall'organo superiore competente (consid. 2). Il termine per promuovere l'azione di cui all'art. 75 CC è perentorio, per cui la tardività dev'essere rilevata d'ufficio. È osservato il termine procedendo davanti al magistrato conciliatore? (consid. 3). 2. A quali condizioni il socio escluso può reclamare all'associazione la riparazione di un danno o del torto morale? In quale misura. il giudice può esaminare l'illegalità di un'esclusione fondata su un motivo statutario (art. 72 cp. 1 CC; consid. 7, 8)? 3. Un irregolarità commessa nella procedura d'esclusione rende impugnabile quest'ultima (in particolare per violazione del diritto degli attori di essere sentiti; consid. 9)? 4. Costituisce l'esclusione abuso manifesto di un diritto (art. 2 cp. 2 CC)? Ha la direzione di una federazione di lavoratori il diritto di vietare determinati impieghi ai suoi membri per ottenere dai datori di lavoro una regolamentazione soddisfacente della loro rimunerazione? Pubblicazione di questo divieto, la cui violazione trae seco l'esclusione. È necessario minacciare preliminarmente l'applicazione di questo provvedimento? Tardività della repressione? Ultimatum inammissibile? Sono gli attori stati indotti in errore? (consid. 10). Boicottaggio. Divieto, fatto ai membri da una federazione di lavoratori, di collaborare con membri esclusi per aver trasgreditouna norma imposta dalla direzione, nel corso di una lotta comune tendente al miglioramento delle condizioni di lavoro e intrapresa nell'interesse legittimo dei lavoratori. I membri la cui esclusione è definitiva non possono pretendere che un siffatto provvedimento di boicotto violi il diritto d'associazione (consid.11). Boicottaggio ammissibile inteso a costringere il boicottato ad adottare un determinato comportamento (consid. 12).</w:t>
      </w:r>
    </w:p>
    <w:p>
      <w:pPr>
        <w:pStyle w:val="Heading2"/>
      </w:pPr>
      <w:r>
        <w:t>Erwägungen</w:t>
      </w:r>
    </w:p>
    <w:p>
      <w:r>
        <w:rPr>
          <w:b/>
        </w:rPr>
        <w:t>E. 1</w:t>
      </w:r>
    </w:p>
    <w:p>
      <w:r>
        <w:t>Die Klagebegehren, deren Schutz die Berufungskläger mit ihrem Antrag auf "Gutheissung der Klage" verlangen wollen, sind im Ingress des angefochtenen Urteils wörtlich wiedergegeben. Bei dieser Sachlage genügt der eben erwähnte Antrag nach der neuern Rechtsprechung der Vorschrift von Art. 55 lit. b OG (vgl. BGE 81 II 251 und dortige Hinweise).</w:t>
      </w:r>
    </w:p>
    <w:p>
      <w:r>
        <w:rPr>
          <w:b/>
        </w:rPr>
        <w:t>E. 2</w:t>
      </w:r>
    </w:p>
    <w:p>
      <w:r>
        <w:t>Nach BGE 57 II 125 ist beim Fehlen ausdrücklicher gegenteiliger Statutenbestimmungen "davon auszugehen, dass das aus einem Verein ausgeschlossene Mitglied erst dann gegen seine Ausschliessung gerichtliche Klage soll erheben können, wenn dasjenige Vereinsorgan, das nach den Statuten oder nach dem Gesetz in letzter Linie berufen ist, über den Ausschluss zu bestimmen, diesen ausgesprochen hat". Beim SMV steht nach § 10 lit. c der Statuten die Befugnis zur Ausschliessung von Mitgliedern dem Zentralvorstande BGE 85 II 525 S. 532 zu und sind die Ausgeschlossenen berechtigt, innerhalb von 20 Tagen nach Bekanntgabe an die Delegiertenversammlung zu rekurrieren, die nach §§ 20/21 der Statuten das höchste Organ des Verbandes ist. Diese Versammlung ist hienach das Organ, das nach den Statuten in letzter Linie berufen ist, über den Ausschluss zu bestimmen. Eine ausdrückliche Bestimmung des Inhalts, dass die Ausgeschlossenen die Möglichkeit haben, neben oder anstelle der Delegiertenversammlung den Richter anzurufen, ist in den Statuten des SMV nicht zu finden. Soweit die Kläger mit der vorliegenden Klage den ihre Ausschliessung anordnenden Beschluss des Zentralvorstandes anfechten (Rechtsbegehren 1a), ist sie also nach dem erwähnten Präjudiz unzulässig. Die Vorinstanz glaubt freilich, aus dem in BGE 57 II 125 angebrachten Vorbehalt gegenteiliger Statutenbestimmungen ergebe sich, dass die Anfechtung durch Klage jedenfalls dann schon gegen die Ausschliessung durch eine untere Instanz möglich sein müsse, wenn sie sofort wirksam werde, d.h. wenn dem vereinsinternen Rechtsmittel keine Suspensivwirkung zukomme. Den Statuten des SMV sei hierüber nichts zu entnehmen, und tatsächlich habe dessen Vorstand die Ausschlüsse sofort in Wirrksamkeit gesetzt. Zudem habe der SMV in der Klageantwort ausdrücklich darauf verzichtet, geltend zu machen, dass der Instanzenzug im Rahmen der Verbandsstatuten erschöpft sein müsse. Eine solche Erklärung habe der - den Verband nach aussen vertretende - Zentralvorstand verbindlich abgeben können. - Daran ändere nichts, dass auch noch ein Rekurs der Kläger an die Delegiertenversammlung hängig gewesen sei. Dieser habe immer noch einen Sinn gehabt, solange nicht festgestanden sei, dass die Gerichte die Klage gutheissen. Auf jeden Fall aber wäre ein gutheissender Entscheid des Richters unter den vorliegenden Verhältnissen einem ablehnenden der Delegiertenversammlung vorgegangen. Diesen Ausführungen kann jedoch nicht beigepflichtet werden. Sie messen dem Vorbehalte, der dem in BGE 57 BGE 85 II 525 S. 533 II 125 aufgestellten Grundsatze beigefügt worden war, eine Bedeutung zu, die ihm nicht zukommt. Richtigerweise muss jener mehr nur beiläufig angebrachte Vorbehalt überhaupt fallen gelassen werden. Es kann nicht Sache der Statuten, sondern nur Sache des Gesetzes sein, darüber zu bestimmen, unter welchen Voraussetzungen die Ausschliessung aus einem Verein vor dem staatlichen Richter angefochten werden kann. Demgemäss ist insbesondere auch die Frage, ob die Anrufung des Richters die Erschöpfung des vereinsinternen Instanzenzugs zur Voraussetzung habe, allein auf Grund des Gesetzes zu entscheiden. Nach dem Sinne von Art. 72 ZGB ist diese Frage zu bejahen, und zwar im wesentlichen aus den schon in BGE 57 II 125 /26 dargelegten Gründen. Die Absicht des Gesetzgebers, "die Vereine ihre innern Angelegenheiten möglichst selbständig ordnen zu lassen und die richterliche Überprüfung eines Vereinsausschlusses seinem Inhalte nach auf ein Mindestmass zu beschränken" ( BGE 51 II 241 , BGE 57 II 126 ), wird nur verwirklicht, wenn ein ausgeschlossenes Mitglied den staatlichen Rechtsschutz erst in Anspruch nehmen kann, nachdem es von den Rechtsbehelfen, die ihm die Vereinsorganisation zur Verfügung stellt, erfolglos Gebrauch gemacht hat. Dass vorerst diese Rechtsbehelfe ergriffen werden, muss aber auch deshalb verlangt werden, weil eine unter Verzicht auf die Weiterziehung an die obere Vereinsinstanz oder vor deren Entscheid angehobene Klage zwecklos ist und nur zu einer unnützen Behelligung der Gerichte führt. Bei einem Verein, nach dessen Statuten die Ausschliessung von Mitgliedern zwar vom Vorstand beschlossen, aber innert einer bestimmten Frist an ein höheres Organ weitergezogen werden kann, müsste das unter Verzicht auf diese Weiterziehung angerufene Gericht im Falle des Eintretens auf die Klage feststellen, dass die Ausschliessung nach den in diesem Punkte massgebenden Statuten infolge Versäumung der Weiterziehungsfrist unanfechtbar geworden sei. Dem Ausgeschlossenen hülfe es also nichts, wenn das Gericht auf eine solche Klage einträte. Ebensowenig ist BGE 85 II 525 S. 534 ihm gedient, wenn das Gericht eine Klage wie die vorliegende entgegennimmt, mit der die Aufhebung eines gleichzeitig durch Rekurs an das höhere Vereinsorgan angefochtenen Vorstandsbeschlusses verlangt wird. Ein neben dem vereinsinternen Rekursverfahren eingeleiteter Prozess wird nicht nur im Falle der Aufhebung oder Abänderung, sondern auch im Falle der Bestätigung des Beschlusses der untern Vereinsinstanz durch die obere gegenstandslos. Bestätigt das höhere Vereinsorgan die Ausschliessung, so ist der Betroffene eben nicht durch den mit der Klage angefochtenen Beschluss der untern Instanz, sondern durch den an dessen Stelle getretenen Rekursentscheid aus dem Verein ausgeschlossen. Daher kann nur noch dieser letzte Entscheid Gegenstand einer gerichtlichen Anfechtung sein und muss der Ausgeschlossene diesen anfechten, wenn er sich mit dem Ausschluss nicht abfinden will. Die Anhebung einer neuen Klage bliebe dem ausgeschlossenen Mitglied aber auch dann nicht erspart, wenn der Beschluss des untern Vereinsorgans noch vor Erledigung des vereinsinternen Rekursverfahrens gerichtlich aufgehoben, die Ausschliessung aber in der Folge vom oberen Vereinsorgan aus irgendwelchen Gründen gleichwohl aufrechterhalten würde. Aus diesen Gründen sind Klagen, die sich gegen einen an eine höhere Vereinsinstanz weiterziehbaren Beschluss betreffend die Ausschliessung eines Mitglieds richten, von Amtes wegen zurückzuweisen, selbst wenn der Vorstand als das zur Vertretung des Vereins nach aussen zuständige Organ erklärt, er wolle sich nicht darauf berufen, dass zuerst der vereinsinterne Instanzenzug hätte erschöpft werden müssen, oder wenn er die Ausschliessung schon vor der Erledigung des Rekursverfahrens praktisch in Kraft setzt. Letzteres kann den Betroffenen unter Umständen (wenn der Ausschluss ungerechtfertigt ist) Anspruch auf Schadenersatz geben, erlaubt ihnen aber so wenig wie die vorher erwähnte prozessuale Erklärung des Vereins, die Ausschliessung gerichtlich anzufechten, bevor sie vom obern Vereinsorgan bestätigt worden ist. BGE 85 II 525 S. 535 Die Auffassung, dass die Erschöpfung des vereinsinternen Instanzenzugs die unerlässliche Voraussetzung für die gerichtliche Anfechtung der Ausschliessung aus einem Verein bildet, steht im übrigen mit der gesetzlichen Regelung im Einklang, die für die Ausschliessung aus einer Genossenschaft gilt, wo sich die Frage des Verhältnisses zwischen dem Rekurs an das höhere Körperschaftsorgan und der gerichtlichen Klage ganz ähnlich stellt wie beim Verein. Art. 846 Abs. 3 OR bestimmt nämlich: "Über die Ausschliessung entscheidet die Generalversammlung. Die Statuten können die Verwaltung als zuständig erklären, wobei dem Ausgeschlossenen ein Rekursrecht an die Generalversammlung zusteht. Dem Ausgeschlossenen steht innerhalb drei Monaten die Anrufung des Richters offen". Die im dritten Satz dieser Bestimmung festgesetzte Klagefrist kann nach dem Zusammenhang erst mit dem Entscheid beginnen, den die Generalversammlung gemäss dem ersten Satze als einzige Instanz oder gemäss dem zweiten Satze als Rekursinstanz fällt. Durch Art. 846 Abs. 3 OR wird also zwingend vorgeschrieben, dass der Ausgeschlossene den Richter erst anrufen darf, wenn die Generalversammlung den vom Vorstand verhängten Ausschluss bestätigt hat ( BGE 72 II 112 /13). Weshalb das Vereinsrecht in diesem Punkte vom Genossenschaftsrecht abweichen sollte, ist nicht einzusehen. Wenn in BGE 63 II 353 ff. und BGE 70 II 63 ff. die Klage auf Anfechtung eines die Ausschliessung aus dem Verein anordnenden Vorstandsbeschlusses zugelassen bzw. als zulässig bezeichnet wurde, so steht dies mit der in BGE 57 II 125 und im vorliegenden Urteil vertretenen Auffassung nicht etwa im Widerspruch. Im Falle BGE 70 II 63 ff. hatte der Vorstand nach den Statuten über die Ausschliessung von Mitgliedern endgültig zu entscheiden, und im Falle BGE 63 II 353 ff. war umgekehrt der Vorstand, der den Ausschluss verfügt hatte, nach den Statuten zu dieser Massnahme überhaupt nicht zuständig und eine Weiterziehung seines Beschlusses dementsprechend nicht vorgesehen. BGE 85 II 525 S. 536 Der Klage gegen den Vorstandsbeschluss liess sich also in diesen Fällen nicht entgegenhalten, der Kläger habe den vereinsinternen Instanzenzug nicht erschöpft. (Ob der Kläger im Falle 63 II 353 ff. an der Aufhebung des Vorstandsbeschlusses noch ein rechtliches Interesse gehabt habe, nachdem die Delegiertenversammlung seine Ausschliessung von sich aus bestätigt hatte, wurde damals nicht geprüft.) Nach alledem bleibt es dabei, dass die Klage auf Anfechtung des die Ausschliessung der Kläger anordnenden Beschlusses des Zentralvorstandes des SMV als unzulässig hätte zurückgewiesen werden sollen, weil dieser Beschluss der Weiterziehung an die Delegiertenversammlung unterlag (und auch an diese weitergezogen wurde). Die Kläger hätten ihre Ausschliessung erst im Anschluss an den Entscheid dieser Versammlung gerichtlich anfechten können. Auf Aufhebung dieses Entscheides haben sie nicht geklagt, so dass ihre Ausschliessung rechtskräftig geworden ist.</w:t>
      </w:r>
    </w:p>
    <w:p>
      <w:r>
        <w:rPr>
          <w:b/>
        </w:rPr>
        <w:t>E. 3</w:t>
      </w:r>
    </w:p>
    <w:p>
      <w:r>
        <w:t>Die Klage gegen den Beschluss des Zentralvorstandes vom 31. Mai 1956, der den Betroffenen am 7./8. Juni 1956 brieflich mitgeteilt und am 10. Juni 1956 im Verbandsorgan veröffentlicht wurde, hätte im übrigen, wenn grundsätzlich zulässig, wegen Verspätung zurückgewiesen werden müssen. Nach Art. 75 ZGB , der insbesondere auch für die Klage auf Anfechtung der Ausschliessung eines Mitglieds gilt ( BGE 51 II 239 , BGE 70 II 66 ), kann ein Vereinsmitglied einen gegen das Gesetz oder die Statuten verstossenden Vereinsbeschluss von Gesetzes wegen binnen Monatsfrist, nachdem es davon Kenntnis erhalten hat, beim Richter anfechten. Diese Frist ist nicht eine Verjährungs-, sondern eine Verwirkungsfrist ( BGE 51 II 239 , BGE 70 II 66 , BGE 76 II 241 /42), deren Nichteinhaltung von Amtes wegen zu berücksichtigen ist ( BGE 76 II 241 Mitte; vgl. auch BGE 61 II 151 /52). Die Anrufung des Sühnbeamten, die innert dieser Frist (am 26. Juni 1956) erfolgt ist, würde zu deren Wahrung nur dann genügen, wenn er gemäss kantonalem Recht die Streitsache mangels Aussöhnung von BGE 85 II 525 S. 537 Amtes wegen an das Gericht weiterzuleiten hätte oder wenn zwischen dem Sühnverfahren und dem eigentlichen Prozessverfahren nach kantonalem Recht ein Zusammenhang wenigstens in dem Sinne bestünde, dass der Kläger den Streit innert einer gewissen Frist nach Abschluss des Sühnverfahrens vor den urteilenden Richter bringen müsste, um die Verwirkung des Klagerechts oder sonstige Rechtsnachteile zu vermeiden ( BGE 74 II 16 lit. b mit Hinweisen, BGE 81 II 538 , BGE 82 II 590 , BGE 85 II 315 ). Nach zürcherischem Recht besteht im ordentlichen Prozessverfahren, das im vorliegenden Fall anwendbar war, zwischen dem Sühnverfahren und dem Verfahren vor Gericht kein derartiger Zusammenhang. Die Klage hätte daher innert der Frist von Art. 75 ZGB beim Gericht anhängig gemacht werden müssen. Dies ist nicht geschehen. Die friedensrichterlichen Weisungen wurden erst am 19./20. Juli 1956, d.h. etwa anderthalb Monate nach Mitteilung des Beschlusses vom 31. Mai 1956 beim Bezirksgericht eingereicht. In diesem Zeitpunkt liess sich der Beschluss vom 31. Mai 1956, wenn er überhaupt Gegenstand einer Anfechtungsklage sein konnte, nicht mehr anfechten. Im Anschluss an die Erklärung, dass sie nicht geltend machen, die Kläger hätten vor Einleitung der Klage den vereinsinternen Instanzenzug erschöpfen müssen (Erw. 2 Abs. 2 hievor), haben die Beklagten freilich ausgeführt, sie "lassen sich ... auf dieses Verfahren ein, ohne eine Vorfrage zu erheben". Nach der Ansicht der Vorinstanz haben sie damit auch darauf verzichtet, sich auf die Versäumung der Klagefrist zu berufen. Ob dies zutreffe, kann jedoch dahingestellt bleiben; denn mit dem unbenützten Ablauf einer vom Gesetz für die Anhebung einer Klage aufgestellten Verwirkungsfrist geht das Klagerecht ohne Rücksicht auf die Stellungnahme der Parteien gemäss Gesetzesvorschrift unter, was von Amtes wegen zu beachten ist, so dass nichts darauf ankommt, ob die beklagte Partei die Einrede der Verwirkung erhebe oder hierauf verzichte. Ein "Verzicht" auf die eingetretene Verwirkung BGE 85 II 525 S. 538 ist auf jeden Fall dort nicht wirksam, wo nicht nur die Interessen der am Verfahren unmittelbar beteiligten Personen in Betracht kommen, sondern Dritte ein Interesse daran haben können, dass mit dem unbenützten Ablauf der Klagefrist das Klagerecht ein für allemal erlischt. So verhält es sich bei der Klage auf Anfechtung von Vereinsbeschlüssen, da die Vereinsmitglieder, die mit dem in Frage stehenden Beschluss einverstanden sind, daran interessiert sein können, dass dieser nach Ablauf einer bestimmten Frist nicht mehr in Frage gestellt werden kann. Im vorliegenden Falle wäre daher das Klagerecht, wenn es im Anschluss an den Vorstandsbeschluss hätte ausgeübt werden können, ungeachtet eines allfälligen Verzichts der Beklagten auf diese Rechtsfolge untergegangen.</w:t>
      </w:r>
    </w:p>
    <w:p>
      <w:r>
        <w:rPr>
          <w:b/>
        </w:rPr>
        <w:t>E. 4</w:t>
      </w:r>
    </w:p>
    <w:p>
      <w:r>
        <w:t>Der Beschluss, der den Mitgliedern des SMV untersagte, ausserhalb der Basler Orchestergesellschaft mit den Klägern zusammenzuarbeiten, wurde gemäss Feststellung der Vorinstanz durch ein am 5. Oktober 1956 abgeschlossenes und am 10. Oktober 1956 im Musikerblatt veröffentlichtes "Interimsabkommen" zwischen der Schweizerischen Rundspruch-Gesellschaft und dem SMV aufgehoben. Dadurch ist die Klage, soweit sie sich gegen jenen Beschluss richtete (Rechtsbegehren 1b), gegenstandslos geworden, wie die Vorinstanz in ihren Erwägungen zutreffend festgestellt hat. Auf die Berufung ist daher in diesem Punkte nicht einzutreten. Unter diesen Umständen erübrigen sich Ausführungen über die Frage, ob die Klage gegen den Sperrebeschluss des Zentralvorstands zulässig und rechtzeitig gewesen sei.</w:t>
      </w:r>
    </w:p>
    <w:p>
      <w:r>
        <w:rPr>
          <w:b/>
        </w:rPr>
        <w:t>E. 5</w:t>
      </w:r>
    </w:p>
    <w:p>
      <w:r>
        <w:t>Das Begehren, der im Beschluss vom 31. Mai 1956 erwähnte Vorbehalt weiterer Massnahmen (oben D am Ende) sei gerichtlich aufzuheben (Rechtsbegehren 1c), war von vornherein unzulässig. Die gerichtliche Aufhebung eines blossen Vorbehaltes kann mangels eines rechtlichen Interesses hieran nicht verlangt werden. Die Kläger wären zudem nicht legitimiert, sich für die Dritten einzusetzen, denen gegenüber der SMV sich Sanktionen vorbehielt. Im BGE 85 II 525 S. 539 übrigen enthält die Berufungsschrift für das in Frage stehende Begehren keine Begründung. Auch bezüglich dieses Begehrens ist daher auf die Berufung nicht einzutreten.</w:t>
      </w:r>
    </w:p>
    <w:p>
      <w:r>
        <w:rPr>
          <w:b/>
        </w:rPr>
        <w:t>E. 6</w:t>
      </w:r>
    </w:p>
    <w:p>
      <w:r>
        <w:t>Können die Rechtsbegehren 1a - c nicht geschützt werden, so kommt auch die Urteilsveröffentlichung (Rechtsbegehren 2), die unzweifelhaft nur für den Fall der Gutheissung dieser Begehren verlangt worden ist, nicht in Frage.</w:t>
      </w:r>
    </w:p>
    <w:p>
      <w:r>
        <w:rPr>
          <w:b/>
        </w:rPr>
        <w:t>E. 7</w:t>
      </w:r>
    </w:p>
    <w:p>
      <w:r>
        <w:t>Aus der Feststellung, dass die Kläger ihre Ausschliessung aus dem SMV nicht in wirksamer Weise gerichtlich angefochten haben und dass ihr Antrag auf Beseitigung der gegen sie verhängten Sperre gegenstandslos geworden ist, folgt dagegen nicht etwa ohne weiteres, dass auch ihre Schadenersatz- und Genugtuungsansprüche (Rechtsbegehren 3) keinen Schutz finden können. War die Sperre unrechtmässig, so können sich daraus solche Ansprüche ergeben, auch wenn der SMV sie im Oktober 1956 von sich aus widerrufen hat; sie war immerhin während vier Monaten (von ihrer Veröffentlichung im Musikerblatt von 10. Juni 1956 bis zur Veröffentlichung ihrer Aufhebung im Musikerblatt vom 10. Oktober 1956) praktisch wirksam. Aber auch die Ausschliessung aus dem SMV kann, wenn sie unrechtmässig war, derartige Ansprüche begründen, obschon die Klage auf Aufhebung dieser Massnahme daran scheitert, dass die Kläger nicht den Beschluss der Delegiertenversammlung, sondern denjenigen des Zentralvorstandes gerichtlich angefochten und letzteres im übrigen zu spät getan haben. Eine Klage auf Schadenersatz und Genugtuung wegen unrechtmässiger Ausschliessung aus einem Verein nur in Verbindung mit einer fristgerecht eingereichten Klage auf Anfechtung des Entscheides der höchsten für die Ausschliessung zuständigen Vereinsinstanz zuzulassen, rechtfertigt sich nicht. Einem zu Unrecht ausgeschlossenen Mitglied muss gestattet sein, den Verein auf Schadenersatz und Genugtuung zu belangen, auch wenn es dem Verein wegen der ihm mit dem ungerechtfertigten Ausschluss zugefügten Kränkung nicht BGE 85 II 525 S. 540 weiter anzugehören wünscht und daher darauf verzichtet, jene Massnahme gerichtlich anzufechten. Das gleiche Recht muss dem Ausgeschlossenen grundsätzlich aber auch dann gewahrt bleiben, wenn er zwar versucht, die Ausschliessung durch Klage anzufechten, damit aber wegen unrichtigen Vorgehens keinen Erfolg hat. Einem Verein, der ein Mitglied zu Unrecht ausgeschlossen hat, kann nach Treu und Glauben nicht erlaubt sein, jede Schadenersatz- und Genugtuungspflicht abzulehnen, indem er geltend macht, der Ausgeschlossene hätte die Ausschliessung mit Erfolg als unrechtmässig anfechten können. Dies geht um so weniger an, als die gerichtliche Anfechtung der Ausschliessung, auch wenn sie schliesslich zum Erfolg führt, eine materielle Schädigung und eine Kränkung des Ausgeschlossenen nicht verhindern kann, zumal dann nicht, wenn die Ausschliessung wie hier sofort veröffentlicht worden ist. Die Ausschliessung der Kläger und die gegen sie verhängte Sperre sind daher ungeachtet der Tatsache, dass sie aus den angegebenen formellen Gründen bzw. infolge Widerrufs einer gerichtlichen Anfechtung nicht mehr zugänglich sind, auf ihre Rechtmässigkeit zu prüfen.</w:t>
      </w:r>
    </w:p>
    <w:p>
      <w:r>
        <w:rPr>
          <w:b/>
        </w:rPr>
        <w:t>E. 8</w:t>
      </w:r>
    </w:p>
    <w:p>
      <w:r>
        <w:t>Dass die Ausschliessung eines Mitglieds unrechtmässig sei und folglich Schadenersatz- und Genugtuungsansprüche begründen könne, lässt sich nur annehmen, wenn sie mit einem Mangel behaftet ist, der nach Art. 72 ZGB ihre gerichtliche Anfechtung gestattet hätte. Eine Ausschliessung, die solcher Anfechtung mangels eines nach dem Gesetz beachtlichen Anfechtungsgrundes entzogen ist, kann den Verein auch nicht zur Leistung von Schadenersatz oder Genugtuung verpflichten; denn sonst würde die Freiheit illusorisch, die das Gesetz den Vereinen gewähren will, indem es die richterliche Überprüfung der Ausschliessung von Mitgliedern für gewisse Fälle als unstatthaft erklärt. Nach Art. 72 Abs. 1 ZGB können die Statuten die Gründe bestimmen, aus denen ein Mitglied ausgeschlossen werden darf; sie können aber auch die Ausschliessung ohne BGE 85 II 525 S. 541 Angabe der Gründe gestatten. Eine Anfechtung der Ausschliessung wegen ihres Grundes ist in diesen Fällen nach Art. 72 Abs. 2 ZGB nicht statthaft. Indem der SMV in § 10 lit. c seiner Statuten bestimmte, ein Mitglied könne ausgeschlossen werden, wenn es "die Interessen und Bestrebungen des Verbandes schädigt", hat er von der Befugnis Gebrauch gemacht, die Ausschlussgründe statutarisch festzulegen (vgl. BGE 51 II 241 /42, wo eine ähnliche Bestimmung als satzungsmässige Regelung der Ausschlussgründe anerkannt worden war). Es lässt sich auch nicht bestreiten, dass die Kläger gestützt auf diese Statutenbestimmung ausgeschlossen wurden; ihr Ausschluss wurde in den Schreiben vom 7./8. Juni 1956 ausdrücklich damit begründet, dass sie durch die Teilnahme an der Eurovisionssendung vom 27. April 1956 "gegen die Interessen des SMV aufs schwerste verstossen haben." Die Kläger konnten daher die gegen sie ergriffene Massnahme nach Art. 72 Abs. 2 ZGB nicht auf die Weise anfechten, dass sie einfach geltend machten, sie sei sachlich nicht gerechtfertigt. In solchen Fällen kann die Ausschliessung vielmehr, wie in BGE 51 II 242 dargelegt, nur mit der Begründung angefochten werden, sie beruhe auf einer Formwidrigkeit, d.h. sie sei unter Verletzung gesetzlicher oder statutarischer Verfahrensvorschriften erfolgt, oder sie bedeute, weil materiell schlechterdings unhaltbar, einen offenbaren Rechtsmissbrauch und verdiene folglich nach Art. 2 Abs. 2 ZGB keinen Rechtsschutz. Schadenersatz- und Genugtuungsansprüche lassen sich daher nach dem Gesagten aus der Ausschliessung nur unter der Voraussetzung ableiten, dass einer dieser Anfechtungsgründe zutrifft.</w:t>
      </w:r>
    </w:p>
    <w:p>
      <w:r>
        <w:rPr>
          <w:b/>
        </w:rPr>
        <w:t>E. 9</w:t>
      </w:r>
    </w:p>
    <w:p>
      <w:r>
        <w:t>Die Kläger halten diese beiden Anfechtungsgründe nicht klar auseinander. Was sie zur Begründung einer Formwidrigkeit vorbringen, betrifft zum Teil nicht das bei ihrer Ausschliessung angewendete Verfahren, sondern läuft auf die Behauptung hinaus, dass die Ausschliessung materiell völlig unhaltbar, geradezu willkürlich und daher rechtsmissbräuchlich BGE 85 II 525 S. 542 sei. Auf das eigentliche Ausschliessungsverfahren beziehen sich nur die Rügen, der Zentralvorstand habe dadurch, dass er ihre Ausschliessung schon vor Ablauf der Rekursfrist und vor der Beschlussfassung der Delegiertenversammlung veröffentlicht habe, dem Sinne von § 10 lit. d in Verbindung mit lit. c der Statuten zuwidergehandelt; in diesem Vorgehen liege auch eine Verweigerung des rechtlichen Gehörs, weil es die Freiheit der Willensbildung der Rekursinstanz beeinträchtigt habe; dass den Klägern vor dem Beschluss des Zentralvorstandes hinreichende Gelegenheit zur Verteidigung geboten worden sei, treffe nicht zu. Die Ausschliessung der Kläger lässt sich jedoch weder aus diesen noch aus andern Gründen als formwidrig bezeichnen. a) Sollte § 10 lit. d der Statuten, wonach die Namen der ausgeschlossenen Musiker im Verbandsorgan zu publizieren sind, entsprechend der Auffassung der Kläger den Sinn haben, dass diese Veröffentlichung erst nach unbenütztem Ablauf der 20-tägigen Rekursfrist von § 10 lit. c bzw. nach dem Entscheid der Rekursinstanz erfolgen dürfe, so läge doch in der Tatsache, dass die Ausschliessung der Kläger sofort nach der Beschlussfassung des Zentralvorstandes veröffentlicht wurde, keine Formwidrigkeit, die der Ausschliessung als solcher anhaften würde. Es lässt sich aber auch nicht mit Grund behaupten, dass die von den Klägern als vorzeitig beanstandete Veröffentlichung die Entscheidungsfreiheit der Delegiertenversammlung und damit den in § 10 lit. c der Statuten verankerten Anspruch der Kläger auf freie Überprüfung der Ausschliessung durch diese Instanz beeinträchtigt habe. b) Von der Rüge der Verletzung von § 10 lit. c und d der Statuten abgesehen, behaupten die Kläger selber nicht, dass das bei ihrer Ausschliessung beobachtete Verfahren gegen eine bestimmte Vorschrift des Gesetzes oder der Statuten verstosse. Es ist denn auch nicht zu sehen, inwiefern dies der Fall sein sollte. Somit bleibt nur zu prüfen, BGE 85 II 525 S. 543 ob die Ausschliessung der Kläger wegen Verletzung eines ihnen nach ungeschriebenem Recht zustehenden Anspruchs auf rechtliches Gehör formwidrig sei. c) Hinsichtlich der Ausschliessung aus einer Genossenschaft, deren gerichtliche Anfechtung unter dem aoR beim Bestehen einer die Beschreitung des Rechtsweges verbietenden Statutenbestimmung in gleicher Weise beschränkt war, wie dies in den Fällen von Art. 72 Abs. 1 ZGB für die Anfechtung der Ausschliessung aus einem Verein zutrifft ( BGE 40 II 378 mit Hinweisen, BGE 44 II 80 ; GERWIG, Schweiz. Genossenschaftsrecht, S. 259/60), hat das Bundesgericht in BGE 40 II 379 /80 entschieden, das Recht des Mitgliedes, sich vor der Ausschliessung zu verteidigen, stelle ein Grundrecht (droit primordial) dar, dessen Verletzung die Aufhebung des Ausschliessungsbeschlusses wegen Formwidrigkeit nach sich ziehe. In BGE 44 II 82 /83 hat es diesen Grundsatz insofern etwas eingeschränkt, als er erklärte, das auszuschliessende Mitglied brauche nicht angehört zu werden, wenn unbestreitbar feststehe, dass die Voraussetzungen der Ausschliessung gegeben seien. Ob diese Regeln ohne Vorbehalt auch im Falle der Ausschliessung aus einem Verein anzuwenden seien, kann dahingestellt bleiben. Auch wenn man dies mit EGGER (N. 7 zu Art. 72 ZGB ) annehmen will, so kann doch keine Rede davon sein, dass dem auszuschliessenden Mitglied das rechtliche Gehör in gleicher Weise wie etwa einer Partei im Zivilprozess oder einem Beamten im Disziplinarverfahren vor staatlichen Instanzen zu gewähren sei. Vielmehr muss es genügen, wenn das betreffende Vereinsmitglied in diskutablen Fällen seine Einwendungen in irgendeiner Form vorbringen kann, bevor der Ausschluss endgültig angeordnet wird. Diese Möglichkeit hatten die Kläger, da sie ihren Standpunkt im Rekurs an die Delegiertenversammlung, der die endgültige Entscheidung über ihren Ausschluss zukam, uneingeschränkt verfechten konnten. Im übrigen waren sie, wie die Vorinstanz mit Recht BGE 85 II 525 S. 544 hervorgehoben hat, auch schon in den Auseinandersetzungen, die dem Beschluss des Zentralvorstandes vorausgingen, weitgehend zu Worte gekommen. Ihre Ausschliessung war also nicht formwidrig.</w:t>
      </w:r>
    </w:p>
    <w:p>
      <w:r>
        <w:rPr>
          <w:b/>
        </w:rPr>
        <w:t>E. 10</w:t>
      </w:r>
    </w:p>
    <w:p>
      <w:r>
        <w:t>Unter dem Gesichtspunkt des offenbaren Rechtsmissbrauchs sind die Rügen zu prüfen, die Ausschliessung sei erst mehr als einen Monat nach der Teilnahme der Kläger an der Eurovisionssendung vom 27. April 1957 erfolgt, mit welcher sie motiviert worden sei. Wenn der SMV in dieser Handlung der Kläger einen Ausschlussgrund erblickt habe, so wäre er nach Treu und Glauben verpflichtet gewesen, den Ausschluss sofort nach Eintritt dieses Grundes zu beschliessen und den Klägern zu eröffnen. Zum mindesten hätte er die Kläger sofort nach diesem Vorkommnis (statt erst am 31. Mai 1956) unter Androhung des Ausschlusses auffordern müssen, gegenüber dem CMB und damit auch gegenüber dem Fernsehdienst die Erklärung abzugeben, dass sie an künftigen Eurovisionssendungen nicht mehr teilnehmen würden. Dies habe sich um so mehr aufgedrängt, als den Klägern vor der Sendung vom 27. April 1956 nie zur Kenntnis gebracht worden sei, dass die Mitwirkung bei dieser Sendung mit dem Ausschluss geahndet würde. Schon deswegen sei ihre Ausschliessung mit Art. 2 ZGB nicht vereinbar. Mit dem Ultimatum vom 31. Mai 1956 seien die Kläger zudem nicht bloss zur Verweigerung der Teilnahme an weitern Eurovisionssendungen, sondern zur Auflösung des gesamten Vertragsverhältnisses mit dem CMB und folglich mit dem Fernsehdienst aufgefordert worden. Die Aufrechterhaltung der Mitgliedschaft sei somit von einer viel zu weit gehenden, durch den Streit mit den Fernsehorganisationen über die Honorierung der Eurovisionssendungen nicht geforderten Bedingung abhängig gemacht worden, was ebenfalls einen offenbaren Rechtsmissbrauch bedeute. Überdies sei den Klägern in diesem Ultimatum in krass missbräuchlicher Weise eine völlig unangemessen kurze Überlegungsfrist eingeräumt worden. Auch habe der BGE 85 II 525 S. 545 SMV die Kläger dadurch, dass er ihnen wegen der Mitwirrkung bei der Sendung vom 27. April 1956 die Auferlegung einer Strafzahlung im Sinne von § 11 der Statuten angekündigt habe, in den Glauben versetzt, dass diese Handlung mit der in Aussicht gestellten Busse endgültig geahndet sei und als leichter Verstoss im Sinne von § 11 lit. a der Statuten betrachtet werde. Es sei daher missbräuchlich, wenn das gleiche Organ die gleiche Handlung durch Beschluss vom gleichen Tag als schweren Verstoss qualifiziert und mit dem Ausschluss geahndet habe. Ferner sei der Zentralvorstand zum Erlass einer so stark in die persönliche Freiheit eingreifenden Kampfmassnahme, wie das Verbot der Teilnahme an Eurovisionssendungen sie dargestellt habe, mangels einer ihn dazu ausdrücklich ermächtigenden Statutenbestimmung nicht befugt gewesen und habe er einen dahingehenden Beschluss, wie gemäss S. 22/23 des angefochtenen Urteils auch die Vorinstanz annehme, tatsächlich gar nicht gefasst, so dass die Kläger nicht gehalten gewesen seien, auf den Abschluss der Verträge zu verzichten, welche die Mitwirkung bei solchen Sendungen vorsahen. Wenn der SMV der Ansicht gewesen sei, dass der Abschluss dieser Verträge eine den Ausschluss rechtfertigende Verletzung der Verbandsinteressen in sich schliesse, so hätte er dies den Klägern vor oder jedenfalls unmittelbar nach dem Vertragsabschluss eröffnen müssen, was er nicht getan habe. Mangels eines rechtsverbindlichen Verbots der Teilnahme an Eurovisionssendungen sei der mit der Übertretung eines solchen Verbots begründete Ausschluss unhaltbar. Ein allfälliger Verbotsbeschluss wäre im übrigen nur wirksam gewesen, wenn er mit Begründung veröffentlicht und jedem Mitglied einzeln mitgeteilt worden wäre, was nicht geschehen sei. Auch darum liege in der mit der Übertretung des fraglichen Verbots begründeten Ausschliessung ein Rechtsmissbrauch. a) Den Klägern ist darin recht zu geben, dass die Ausschliessung der Kläger vor Art. 2 Abs. 2 ZGB kaum haltbar wäre, wenn das Verbot der Teilnahme an Eurovisionssendungen, BGE 85 II 525 S. 546 mit dessen Übertretung die Ausschliessung in erster Linie begründet wurde, mangels eines dahingehenden Beschlusses der Organe des SMV in Wirklichkeit gar nicht bestanden hätte. Ihre Behauptung, die Vorinstanz gehe davon aus, dass ein solcher Beschluss tatsächlich nicht gefasst worden sei, ist jedoch geradezu mutwillig. Die Vorinstanz verweist auf S. 3 ihres Urteils ausdrücklich auf die tatsächlichen Ergebnisse des erstinstanzlichen Urteils. Das Bezirksgericht hat auf S. 4 seines Urteils festgestellt, der Zentralvorstand des SMV habe am 24. Mai 1954 beschlossen, allen Verbandsmitgliedern die Mitwirkung bei durch Relais ins Ausland übertragenen Televisionssendungen mit sofortiger Wirkung zu untersagen. An diese Feststellung knüpft die Vorinstanz an, indem sie in Erwägung 3 a auf S. 20 ausführt, den Klägern werde die Nichtbeachtung eines vom Zentralvorstand des SMV verhängten Boykotts gewisser Fernsehsendungen vorgeworfen. Wenn sie an der von den Klägern angezogenen Stelle (S. 22/23) davon spricht, das "Verbot" der Mitwirkung bei Eurovisionssendungen habe der rechtlichen Grundlage ermangelt, so kann dies nach dem Zusammenhang nur bedeuten, dass der Zentralvorstand zum Erlass dieses Verbots nicht zuständig gewesen sei. Das angefochtene Urteil schliesst also unzweifelhaft die tatsächliche Feststellung in sich, dass der Zentralvorstand ein solches Verbot erlassen habe, und diese Feststellung ist gemäss Art. 63 Abs. 2 OG für das Bundesgericht verbindlich. Wenn die Vorinstanz die Edition des betreffenden Beschlusses nicht verlangt hat, sondern mit dem Bezirksgericht annahm, dessen Zustandekommen sei schon durch die im Musikerblatt erschienenen Publikationen nachgewiesen, so hielt sie sich durchaus im Rahmen der ihr zustehenden Beweiswürdigung. b) Der wegen Übertretung des streitigen Verbots verfügte Ausschluss der Kläger wäre vielleicht auch dann als missbräuchlich zu betrachten, wenn der Zentralvorstand des SMV zum Erlass eines solchen Verbotes klarerweise überhaupt nicht befugt gewesen wäre. Diese Befugnis kann BGE 85 II 525 S. 547 ihm jedoch nicht abgesprochen werden. Dem Zentralvorstand ist nach § 37 lit. b der Statuten die Wahrnehmung der Verbandszwecke übertragen, zu denen nach § 3 lit. c "die Verbesserung der sozialen Positionen des Standes durch Erstrebung günstiger Lohn- und Arbeitsverhältnisse" gehört. Die Verfolgung dieses Zweckes kann zu allgemeinen lohnpolitischen Aktionen des Verbandes Anlass geben. Leitet der Vorstand legitimerweise eine derartige Aktion ein, wie er es im vorliegenden Falle getan hat, um eine befriedigende Regelung der Entlöhnung der Musiker bei Eurovisionssendungen zu erreichen, so sind die Mitglieder grundsätzlich verpflichtet, sich den bezüglichen Anordnungen des Vorstandes zu unterziehen. Sie übernehmen diese Pflicht, indem sie einem Verbande beitreten, der den erwähnten Zweck erstrebt und den Vorstand mit dessen Wahrnehmung betraut. Eine ausdrückliche Statutenbestimmung ist zur Begründung dieser Pflicht nicht unerlässlich, auch wenn die vom Verband ergriffenen Massnahmen eine Beschränkung der freien Berufstätigkeit der Mitglieder mit sich bringen. Gewisse Eingriffe in die persönliche Freiheit der Mitglieder sind bei einem kollektiven Lohnkampf unvermeidlich. Wer einem Berufsverband beitritt, um die damit verbundenen Vorteile zu geniessen, nimmt die zur Erreichung des Verbandszwecks nötige Beschränkung seiner Freiheit in Kauf. Will er dies nicht, so muss er eben dem Verbande fernbleiben oder austreten. Dass das Verbot der Teilnahme an Eurovisionssendungen ein unrichtiges oder dem Zweck nicht angemessenes Mittel gewesen sei, um in der Auseinandersetzung mit den Fernsehorganisationen zu einer für die Musiker befriedigenden Regelung der Entlöhnung für die Mitwirkung bei solchen Sendungen zu gelangen, lässt sich im Ernste nicht behaupten. In diesem Zusammenhang von Kampfmitteln mit für die Verbandsmitglieder "existenzvernichtenden Konsequenzen" zu sprechen, ist abwegig. Da Eurovisionssendungen, wie aus den Akten klar hervorgeht, nur selten stattfanden, betraf das Verbot der Teilnahme an solchen BGE 85 II 525 S. 548 Sendungen nur einen kleinen Ausschnitt aus der Berufstätigkeit der Kläger. Unter diesen Umständen kann von Unverbindlichkeit des streitigen Verbots nicht die Rede sein. c) Dass dieser Beschluss nicht genügend bekanntgemacht worden sei, lässt sich dem SMV nicht vorwerfen. Er wurde am 10. Juli 1954 auf dem Titelblatt des offiziellen Verbandsorgans unter der Überschrift "Wichtige Bekanntmachung" in Fettdruck veröffentlicht. Das genügt. Den Mitgliedern ist zuzumuten, von derartigen Bekanntmachungen Kenntnis zu nehmen. Den Beschluss jedem einzelnen Mitglied noch durch besondere Zuschrift mitzuteilen, war nicht erforderlich. Ebenso war es nicht notwendig, ihn mit einer einlässlichen Begründung zu veröffentlichen. In der Bekanntmachung vom 10. Juli 1954 war bemerkt, dass der Zentralvorstand den fraglichen Beschluss gestützt auf die Pariser Verhandlungen der internationalen Künstlerorganisationen vom 20./21. April 1954 gefasst habe. Auf diese hatte das Verbandsblatt in der Nummer vom 10. Mai 1954 durch eine in die Augen springende Bekanntmachung hingewiesen. Die Mitglieder konnten sich daher ohne weiteres davon Rechenschaft geben, weshalb das streitige Verbot erlassen worden war. Im übrigen hat die Vorinstanz verbindlich festgestellt, es könne keine Rede davon sein, dass die Auseinandersetzungen über die Honorierung der Eurovisionssendungen, die zu diesem Verbot Anlass gegeben hatten, den Klägern verborgen geblieben seien; es müsse angenommen werden, dass unter den Berufsmusikern in Basel wie anderwärts über diese Dinge gesprochen worden sei. Als die Kläger Ende Oktober 1955 die Verträge abschlossen, die sie zur Teilnahme an Eurovisionssendungen verpflichteten, waren sie also ohne Zweifel hinlänglich darüber unterrichtet, dass ihnen die Mitwirkung bei solchen Sendungen verboten war; dies um so mehr, als der Präsident der Sektion Basel des SMV den Kläger Fauquex mit Schreiben vom 22, September 1955 noch besonders auf dieses Verbot aufmerksam BGE 85 II 525 S. 549 gemacht und ihn ersucht hatte, die Mitglieder des von ihm (Fauquex) präsidierten CMB entsprechend zu orientieren. Die Kläger mussten aber auch wissen, dass dieses Verbot noch galt, als sie an der Eurovisionssendung vom 27. April 1956 teilnahmen; denn das Verbandsblatt hatte den Mitgliedern dieses Verbot am 10. Januar und 10. April 1956 deutlich in Erinnerung gerufen, und hievon abgesehen war selbstverständlich auch in den vom 14. März bis 20. April 1956 geführten Verhandlungen (oben C) auf dieses Verbot hingewiesen worden. d) Haben sich die Kläger über ein gehörig bekanntgemachtes und ihnen auch tatsächlich zur Kenntnis gelangtes Verbot hinweggesetzt, das der Zentralvorstand im Rahmen seiner Zuständigkeit erlassen hatte, um die Interessen der Musiker im Streit mit den Fernsehorganisationen wahrzunehmen, so war es keineswegs willkürlich, wenn der Zentralvorstand annahm, ihr Verhalten bedeute eine Schädigung der Interessen und Bestrebungen des Verbandes, die so schwer sei, dass sich nach § 10 lit. c der Statuten ihre Ausschliessung rechtfertige. Eine vorherige Androhung dieser Massnahme war nicht unerlässlich. Ein Mitglied, das sich in einer ersichtlich wichtigen Angelegenheit bewusst über verbindliche Weisungen des Verbandes hinwegsetzt, muss darauf gefasst sein, dass es deswegen ausgeschlossen wird, auch wenn ihm dies nicht schon zum voraus angedroht worden ist. Dies trifft für die Kläger vollauf zu. Es konnte ihnen nicht entgehen, dass bei dem ihnen bekannten Verbot der Teilnahme an Eurovisionssendungen bedeutende Interessen der Musikerschaft im Spiele standen, und es musste ihnen auch klar sein, dass sie mit der Durchbrechung dieser Sperre die Kampfposition des Verbandes gegenüber den Fernsehorganisationen empfindlich schwächten. Daher kommt nichts darauf an, ob sie vor dem Abschluss der die Mitwirkung bei Eurovisionssendungen vorsehenden Verträge und dann wieder vor der Sendungen vom 27. April 1956 ausdrücklich darauf hingewiesen worden seien, dass die Übertretung BGE 85 II 525 S. 550 des fraglichen Verbots zur Ausschliessung führen könne. - Auch wenn ihnen dies nicht besonders gesagt worden sein sollte, so zeigte ihnen übrigens die im Musikerblatt vom 10. März 1956 erfolgte Veröffentlichung der wegen Teilnahme an einer Eurovisionssendung verfügten Ausschliessung des Musikers Böhler mit aller Deutlichkeit, welche Folgen die Mitwirkung bei einer solchen Sendung haben konnte. e) Der Umstand, dass von der Eurovisionssendung vom 27. April 1956 bis zur Beschlussfassung des Zentralvorstandes des SMV mehr als ein Monat verging, ändert nichts daran, dass dieser ohne Willkür annehmen konnte, die Teilnahme an jener Sendung rechtfertige die Ausschliessung der Kläger. Den Klägern erwuchs aus diesem Aufschub keinerlei Nachteil, und es lässt sich auch nicht sagen, das Zuwarten zeige, dass der Zentralvorstand dem von ihnen begangenen Verstoss in Wirklichkeit keine grosse Bedeutung beigemessen habe. Der Zentralvorstand behandelte diese Angelegenheit immerhin in seiner nächsten ordentlichen Sitzung. Wegen jedes derartigen Vorfalles eine Sondersitzung abzuhalten, ist ihm um so weniger zuzumuten, als er sich aus Berufstätigen zusammensetzt, die in den verschiedensten Teilen der Schweiz wohnen. f) Die Rüge, dass die Ausschliessung der Kläger in willkürlicher und mithin rechtsmissbräuchlicher Weise erfolgt sei, lässt sich aber nicht damit begründen, dass der Zentralvorstand die Ausschliessung der Kläger am 31. Mai 1956 nur für den Fall beschloss, dass sie sich weigern sollten, noch am gleichen Tag ihre Verträge mit dem CMB zu kündigen. Das sog. Ultimatum, das der SMV den Klägern am 31. Mai 1956 stellte, bedeutete in Wirklichkeit ein letztes Entgegenkommen gegenüber den Klägern, von dem er hätte absehen können, so dass es den Klägern nicht ansteht, die ihnen gesetzte Frist als zu kurz zu beanstanden. Von einem offenbaren Rechtsmissbrauch kann bei der Bemessung dieser Frist um so weniger die Rede sein, als die Frage der Kündigung der erwähnten BGE 85 II 525 S. 551 Verträge, zu der die Kläger innert dieser Frist endgültig Stellung nehmen mussten, schon vor der Sendung vom 27. April 1956 in mehrwöchigen Verhandlungen erörtert worden war. (Die Kläger Fauquex und Frau Roth hatten damals sogar durch Unterzeichnung einer Vollmacht für den SMV, die sie dann widerriefen, der Kündigung bereits einmal zugestimmt). Dass die Aufforderung, jene Verträge zu kündigen, unzweifelhaft zu weit gegangen sei, lässt sich ebenfalls nicht sagen. Die Kläger konnten sich von der in diesen Verträgen niedergelegten Verpflichtung zur Teilnahme an Eurovisionssendungen nur dadurch befreien, dass sie die Verträge kündigten, was sie nicht hinderte, neue, diese Verpflichtung nicht mehr enthaltende Verträge abzuschliessen. g) Endlich kann auch keine Rede davon sein, dass der SMV die Kläger mit dem Schreiben vom 31. Mai 1956 irregeführt und das ihnen vorgeworfene Verhalten einerseits als leichten, anderseits als schweren Verstoss gewürdigt habe. Freilich hätte es gemäss dem Schreiben vom 31. Mai 1956 bei einer blossen Strafzahlung sein Bewenden haben müssen, wenn die Kläger die von ihnen verlangte Kündigung ausgesprochen hätten. Für den Fall, dass sie an den bestehenden Verträgen mit dem CMB festhalten sollten, wurde ihnen aber mit aller Deutlichkeit die Ausschliessung angedroht, worin klar zum Ausdruck kam, dass der SMV den begangenen Verstoss in Wirklichkeit als schwer beurteilte. Nach alledem liegt in der Ausschliessung der Kläger kein offenbarer Rechtsmissbrauch. Da sie, wie festgestellt, auch nicht wegen Formwidrigkeit anfechtbar ist, können also daraus keine Ansprüche auf Schadenersatz oder Genugtuung abgeleitet werden.</w:t>
      </w:r>
    </w:p>
    <w:p>
      <w:r>
        <w:rPr>
          <w:b/>
        </w:rPr>
        <w:t>E. 11</w:t>
      </w:r>
    </w:p>
    <w:p>
      <w:r>
        <w:t>Die zusammen mit der Ausschliessung beschlossene und veröffentlichte "Sperre", d.h. das an die Verbandsmitglieder gerichtete Verbot, ausserhalb des Dienstes bei der Basler Orchestergesellschaft mit den Ausgeschlossenen zusammenzuarbeiten, hat unzweifelhaft den Charakter BGE 85 II 525 S. 552 eines Boykotts. Da die Kläger rechtskräftig aus dem SMV ausgeschlossen sind, sind sie nicht legitimiert, geltend zu machen, der gegen sie verhängte Boykott sei schon deswegen unrechtmässig, weil der SMV aus vereinsrechtlichen Gründen, wegen Fehlens einer ihn hiezu ermächtigenden Statutenbestimmung, nicht befugt gewesen sei, eine solche Massnahme zu ergreifen. Es kann sich vielmehr nur fragen, ob der streitige Boykott nach den Grundsätzen, die im schweizerischen Recht für das Verhältnis zwischen dem Urheber und dem Opfer eines Boykotts allgemein massgebend sind, als solcher unzulässig sei.</w:t>
      </w:r>
    </w:p>
    <w:p>
      <w:r>
        <w:rPr>
          <w:b/>
        </w:rPr>
        <w:t>E. 12</w:t>
      </w:r>
    </w:p>
    <w:p>
      <w:r>
        <w:t>Nach der Rechtsprechung des Bundesgerichtes stellt der Boykott ein an sich erlaubtes Kampfmittel im Wirtschaftsleben dar. Unzulässig ist er nur, wenn der mit ihm verfolgte Zweck oder die angewendeten Mittel rechtswidrig sind oder gegen die guten Sitten verstossen, oder wenn zwischen dem vom Urheber des Boykotts angestrebten Vorteil und dem Schaden, den der durch die Massnahme Betroffene erleidet, ein offenbares Missverhältnis besteht ( BGE 82 II 299 und dort zit. Entscheide; BGE 82 II 315 ). Gemäss Feststellung der Vorinstanz hat der SMV den Boykott über die Kläger verhängt, um der Sperre gegenüber den Eurovisionssendungen Nachdruck zu verschaffen, die er angeordnet hatte, um die Fernsehorganisationen zu bestimmen, zu einer für die Musiker befriedigenden Regelung der Honorare für die Mitwirkung bei solchen Sendungen Hand zu bieten. Diese Feststellung betrifft tatsächliche Verhältnisse, nämlich die Absichten der Organe des SMV, und ist daher gemäss Art. 63 Abs. 2 OG für das Bundesgericht verbindlich. Sie ist im übrigen auch einleuchtend. Der Zweck, den der SMV hienach mit der Boykottierung der Kläger verfolgte, war durchaus legitim. Es handelte sich um die Wahrung berechtigter Interessen der Musiker, nicht etwa einfach darum, an den ausgeschlossenen Mitgliedern Rache zu üben. Dies wird dadurch BGE 85 II 525 S. 553 bestätigt, dass der Boykott sofort nach Erreichung des vom SMV erstrebten Ziels, d.h. sofort nach Abschluss eines Abkommens über die Honorierung der Eurovisionssendungen, aufgehoben wurde (oben Erw. 4). Entgegen der Auffassung der Kläger entzog die Tatsache, dass sie ausgeschlossen wurden, dem SMV nicht das Recht, durch einen gegen sie verhängten Boykott die Sperre der Eurovisionssendungen wirksamer zu gestalten und damit einen verstärkten Druck auf die Fernsehorganisationen auszuüben. Mittel des Boykotts war das Verbot des Verbandes an seine Mitglieder, ausserhalb der Veranstaltungen der Basler Orchestergesellschaft mit den Ausgeschlossenen zusammenzuarbeiten. Dieses Mittel war als solches nicht widerrechtlich oder sittenwidrig (wie es z.B. bei Beschimpfungen, Drohungen, Bespitzelung, Hausfriedensbruch der Fall wäre). Es trifft aber auch nicht zu, dass zwischen den vom Verband auf diese Weise erstrebten Vorteilen und dem Schaden, den die Kläger durch den Boykott erlitten, ein offenbares Missverhältnis bestanden habe. Um einen sog. Vernichtungsboykott, dessen Zulässigkeit zur Voraussetzung hat, dass "schutzwürdige Interessen des Urhebers der Sperre die Fernhaltung des Boykottierten von dem in Frage stehenden Wirtschaftsgebiet rechtfertigen und erheischen" ( BGE 76 II 287 , BGE 81 II 125 ), handelte es sich nicht. Den Klägern wurde nicht verunmöglicht, als Musiker ihr Brot zu verdienen. Man hat es vielmehr nur mit einem Erzwingungsboykott zu tun. Es ist daher bloss zu prüfen, ob die Nachteile dieses Boykotts für die Kläger dessen Vorteile für den Verband so stark überwogen, dass sie den Boykott als zu scharfe Massnahme erscheinen lassen. Dabei fällt erheblich ins Gewicht, dass die Kläger, indem sie trotz der Sperre der Eurovisionssendungen die CMB-Verträge abschlossen, an diesen festhielten und an der Sendung vom 27. April 1956 teilnahmen, den auch ihnen zugute kommenden Bestrebungen des Verbandes um eines BGE 85 II 525 S. 554 momentanen finanziellen Vorteils willen, d.h. aus Eigennutz, bewusst zuwidergehandelt und damit eine zweckentsprechende Reaktion, wie sie erfolgt ist, geradezu provoziert haben. Unter diesen Umständen kann von einem übermässigen Eingriff in ihre persönlichen Interessen nicht die Rede sein. Auch aus dem Boykott lassen sich deshalb keine Schadenersatz- und Genugtuungsansprüche ableiten.</w:t>
      </w:r>
    </w:p>
    <w:p>
      <w:r>
        <w:rPr>
          <w:b/>
        </w:rPr>
        <w:t>E. 13</w:t>
      </w:r>
    </w:p>
    <w:p>
      <w:r>
        <w:t>Ist die Klage aus den angegebenen Gründen abzuweisen, so braucht die Passivlegitimation der neben dem Verband belangten Verbandsfunktionäre nicht geprüft zu werden.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