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9</w:t>
      </w:r>
    </w:p>
    <w:p>
      <w:r>
        <w:t>Bundesgericht (BGE), 1957-01-01, DE</w:t>
      </w:r>
    </w:p>
    <w:p>
      <w:r>
        <w:rPr>
          <w:b/>
        </w:rPr>
        <w:t xml:space="preserve">Quelle: </w:t>
      </w:r>
      <w:r>
        <w:t>https://mcp.opencaselaw.ch/entscheid/bge_BGE_83_IV_9</w:t>
      </w:r>
    </w:p>
    <w:p>
      <w:r>
        <w:t>FR: ATF 83 IV 9</w:t>
      </w:r>
    </w:p>
    <w:p>
      <w:r>
        <w:t>IT: DTF 83 IV 9</w:t>
      </w:r>
    </w:p>
    <w:p>
      <w:pPr>
        <w:pStyle w:val="Heading2"/>
      </w:pPr>
      <w:r>
        <w:t>Regeste</w:t>
      </w:r>
    </w:p>
    <w:p>
      <w:r>
        <w:t>Regeste Art.18 Abs. 3, 117 StGB.Fahrlässige Tötung. 1. Wer gilt auf Berg- und Skifahrten, die von mehreren Personen ohne berufsmässigen Tourenleiter gemeinsam unternommen werden, als Führer der Partie? (Erw. 1). 2. Pflichten des Führers (Erw. 1 lit. a und b). 3. Fahrlässige Verletzung der Führerpflichten auf einer ins Hochgebirge und in Gletschergebiet unternommenen Tour (Erw. 2). 4. Rechtserheblicher Kausalzusammenhang zwischen Tat und Erfolg (Erw. 3).</w:t>
      </w:r>
    </w:p>
    <w:p>
      <w:r>
        <w:t>Regeste Art. 18 al. 3 et 117 CP, homicide par négligence. 1. Qui doit être considéré comme le guide d'un groupe qui entreprend une ascension ou une excursion à skis sans engager de professionnel? (consid. 1). 2. Devoirs du guide (consid. 1 lit. a et b). 3. Violation par négligence de ses devoirs par le guide dans une excursion en haute montagne avec passage de glaciers (consid. 2). 4. Rapport de causalité entre l'acte commis et la mort de la victime (consid. 3).</w:t>
      </w:r>
    </w:p>
    <w:p>
      <w:r>
        <w:t>Regesto Art.18 cp. 3 e 117 CP, omicidio colposo. 1. Chi dev'essere considerato come il capo di un gruppo che intraprende un'escursione in montagna o con gli sci senza l'accompagnamento di una guida professionale? (consid. 1). 2. Doveri della guida (consid. 1 lett. a e b). 3. Violazione colposa dei propri doveri da parte della guida nel corso di un'escursione in alta montagna e attraverso i ghiacciai (consid. 2). 4. Nesso causale tra l'atto commesso e la morte della vittima (consid. 3).</w:t>
      </w:r>
    </w:p>
    <w:p>
      <w:pPr>
        <w:pStyle w:val="Heading2"/>
      </w:pPr>
      <w:r>
        <w:t>Erwägungen</w:t>
      </w:r>
    </w:p>
    <w:p>
      <w:r>
        <w:rPr>
          <w:b/>
        </w:rPr>
        <w:t>E. 1</w:t>
      </w:r>
    </w:p>
    <w:p>
      <w:r>
        <w:t>Wer, wie der Beschwerdeführer, als erfahrener Alpinist eine Skitour ins Hochgebirge und über Gletschergebiet unternimmt und eine wenig berggewohnte und im Skifahren ungeübte Person, wie das unbestrittenermassen bei Frau B. der Fall war, zum Mitgehen veranlasst, gilt als Führer der Partie und ist für den schwächeren Partner verantwortlich. Er ist gleich demjenigen, der eine Gefahrenlage schafft (vgl. BGE 79 II 69 E. 2 und dort zitierte Urteile) verpflichtet, an Vorsichts- und Schutzmassnahmen alles Zumutbare vorzukehren, um einen Unfall zu verhüten. Seine Verantwortung steht unter solchen Verhältnissen derjenigen nicht nach, die dem berufsmässigen Tourenleiter auf Berg- und Skifahrten für die Sicherheit der ihm anvertrauten Person obliegt und allgemein den BGE 83 IV 9 S. 14 Führer nicht bloss moralisch, sondern rechtlich verpflichtet. Dazu kam für den Beschwerdeführer die eheliche Beistandspflicht ( Art. 159 Abs. 3 ZGB ), die grundsätzlich der Sorge um das eigene Wohlbefinden vorgeht ( BGE 79 II 127 ). a) Pflicht des Führers ist es, vor Antritt der Tour sorgfältig zu prüfen, ob bei den gegebenen Witterungs- und Routenverhältnissen, der körperlichen Eignung und dem technischen Können der zu führenden Person die geplante Berg- oder Skifahrt überhaupt durchgeführt werden soll. Er wird sich dabei auch vergewissern, ob der Partner und er selbst genügend ausgerüstet seien. Wer eine Tour ins Hochgebirge und in Gletschergebiet unternimmt, muss als Führer darauf bedacht sein, dass die Bekleidung den Rauheiten der Natur und der Unbill des Wetters, das sich rasch ändern kann, angepasst sei. Darauf hat er vor allem zu achten, wenn die Tour bei schlechtem Wetter angetreten wird. Das gilt nicht bloss für die Bekleidung, sondern ebensosehr für die übrige Ausrüstung des Bergsteigers oder Skifahrers (Seil, Pickel, Schaufel, Felle, Kompass usw.). Sie muss so beschaffen sein, dass die richtige Durchführung der Tour selbst bei Eintritt ungünstiger Umstände ordentlicherweise gewährleistet ist und Gefahren, mit denen gerechnet werden muss, wirksam begegnet werden kann. Hangen doch Sicherheit und Leistungsfähigkeit von Führer und Geführtem erfahrungsgemäss zu einem nicht unwesentlichen Teil von der Ausrüstung ab. Der verantwortungsbewusste Führer unternimmt daher keine schwierige und gefahrvolle Hochgebirgstour, ohne die hiefür notwendige Ausrüstung zu besitzen. b) Ferner versteht sich von selbst, dass er für die Sicherheit der ihm anvertrauten Person von Anfang bis Ende der Tour besorgt sein muss, zumal wenn diese, wie im vorliegenden Fall, wenig berggewohnt ist. Er hat auf ihre Unerfahrenheit und fehlende Übung im Bergsteigen und Skifahren angemessen Rücksicht zu nehmen, ihrem entsprechend grösseren Kräfteverbrauch und der erhöhten Ermüdbarkeit Rechnung zu tragen und sie sowohl im Auf- BGE 83 IV 9 S. 15 wie im Abstieg nicht zu überanstrengen. Treten im Verlaufe der Tour Schwierigkeiten auf, ist in jedem Fall besondere Sorgfalt geboten.</w:t>
      </w:r>
    </w:p>
    <w:p>
      <w:r>
        <w:rPr>
          <w:b/>
        </w:rPr>
        <w:t>E. 2</w:t>
      </w:r>
    </w:p>
    <w:p>
      <w:r>
        <w:t>Fahrlässigkeit fällt dem Täter zur Last, wenn er die Folge seines Verhaltens aus pflichtwidriger Unvorsichtigkeit nicht bedacht oder darauf nicht Rücksicht genommen, d.h. die nach den Umständen und seinen persönlichen Verhältnissen gebotene Vorsicht nicht beachtet hat ( Art. 18 Abs. 3 StGB ). Solche Unvorsichtigkeit hat sich der Beschwerdeführer in vielfacher Weise zuschulden kommen lassen. a) Pflichtgemässe Vorsicht und Überlegung hätten ihn schon vom Antritt der Tour abhalten sollen. Steht doch nach dem angefochtenen Urteil fest, dass es beim Abmarsch von der Klausenpasshöhe regnete und B. von der Tour abgeraten worden war. Dass er sich dennoch auf den Weg machte, könnte ihm nicht zum Vorwurf gereichen, wenn er einen bergtüchtigen Mann als Partner bei sich gehabt hätte. Indessen musste er mit der Frau rechnen, die nach der verbindlichen Feststellung der Vorinstanz eine eher zarte, wenn nicht gar schwächliche Natur war und der die Eignung für die geplante Bergfahrt fehlte. Dass Frau B. ihren Mann in seinem Vorhaben bestärkte und sich ebenfalls nicht bewegen liess, auf die Tour zu verzichten, vermag diesen als verantwortlichen Führer sowenig zu entlasten, wie der Umstand, dass der Regen bei Abmarsch "etwas nachliess". Das wäre nur von Bedeutung, wenn zugleich Aussicht auf Wetterbesserung bestanden hätte. Damit konnte B. jedoch nicht in guten Treuen rechnen. Vor allem aber fällt ihm zur Last, dass er ein solches Wagnis ohne entsprechende Ausrüstung in Kauf nahm. Jeder Alpinist von einiger Erfahrung weiss, dass im Frühjahr Temperaturstürze im Hochgebirge häufig sind, weswegen warme Wäsche zum notwendigen Ausrüstungsbestand gehört. Daran fehlte es besonders Frau B. Was an Reserveunterkleidern vorhanden war, wurde zudem in wasserdurchlässigen Rucksäcken mitgetragen und BGE 83 IV 9 S. 16 war damit dem Regen ausgesetzt. Der Vorwurf der Fahrlässigkeit trifft den Beschwerdeführer weiter deswegen, weil er sich trotz der schlechten Witterungsverhältnisse mit einem völlig ungenügenden Kompass begnügte und weder einen Eispickel noch eine Schneeschaufel mitführte. Auch hätte er bedenken müssen, dass die Ski mit Gurten statt mit Fellen versehen waren, was die Gefahr einer vorzeitigen Übermüdung erheblich erhöhte. Unter solchen Umständen diese Hochgebirgstour zu unternehmen, war unverantwortlich und mit der Sorgfaltspflicht des gewissenhaften Führers unvereinbar. b) Wollte der Beschwerdeführer schon nicht auf die Tour verzichten, gebot die elementarste Vorsicht, bei dem schlechten Wetter die kürzeste und leichteste Route zu wählen. Auch das hat B. nicht getan. Dabei vermag ihn nicht zu entlasten, dass er den Weg über Kammlialp-Griesgletscher-Kammlilücke angeblich besser kannte als die Route über das Kammlijoch. Hierauf brauchte er nicht Rücksicht zu nehmen, weil er, wie die Vorinstanz verbindlich feststellt, einer JO-Gruppe des SAC hätte folgen können. Ein Verirren wäre in diesem Fall kaum möglich gewesen. c) Weiter fällt dem Beschwerdeführer zur Last, dass er nicht rechtzeitig umkehrte. Nachdem er sich schon im Anstieg zur Kammlilücke verirrte und sich das Wetter verschlechterte, hätte er vernünftigerweise erkennen müssen, dass er sich in dieser Gegend nicht mehr sicher orientieren könne und die Schwierigkeiten noch anwachsen würden. Zudem musste er sich sagen, dass eine Fortsetzung der Tour unter solchen Umständen unweigerlich zu einer Überanstrengung und damit zu einer erheblichen Gefährdung seiner bergungewohnten Frau führen werde. Eine Umkehr drängte sich auf und wäre auf dem Griesgletscher umso leichter gewesen, als B. noch seiner eigenen Spur hätte folgen können. Dass er, einmal auf der Kammlilücke angelangt, nicht mehr umkehrte, mag begreiflich erscheinen. Indessen musste sich in der Folge das Fehlen eines zuverlässigen BGE 83 IV 9 S. 17 Kompasses besonders nachteilig auswirken, weil die Planurahütte nicht in gerader Linie, sondern nur in einem Bogen über den Hüfifirn erreicht werden kann. Bei dem schlechten Wetter war daher eine sichere Orientierung ohne guten Kompass unmöglich. Darin lag auch der Grund, warum sich B. beim Abstieg vom Claridenpass erneut verirrte, in bedrohliche Nähe eines Absturzes geriet und den Weg zur Claridenhütte nicht mehr fand. d) Eine grob pflichtwidrige Unvorsichtigkeit liess er sich ferner zuschulden kommen, als er nach den vielfachen Schwierigkeiten und dem langen March die Verbindung, welche auf seine Notrufe durch Hornstösse des Hüttenwarts von Planura und die später sich stets wiederholenden Signale der Suchmannschaft hergestellt war, in unverständlicher Weise abbrach. Statt die Rufe der sich auf ca. 200 m genäherten Rettungsmannschaft zu erwidern, in der Schallrichtung zu laufen oder zumindest anzuhalten, zog B. seines Weges weiter. Dass er damit das Leben seiner durch die grosse Anstrengung übermüdeten Ehefrau leichtfertig aufs Spiel setzte, steht ausser jedem Zweifel. e) An der erforderlichen Vorsicht liess es der Beschwerdeführer auch fehlen, als er, gezwungen die Nacht in Schnee und Eis zu verbringen, keinerlei Massnahmen traf, um seine Frau gegen die Kälte zu schützen. Musste er sich doch der drohenden Erfrierungsgefahr bewusst sein und als verantwortlicher Führer alles Zumutbare zu deren Abwendung vorkehren. Zwar kam die Erstellung eines den Umständen genügenden Biwaks mangels Schneeschaufel, womit sich der Beschwerdeführer hätte ausrüsten müssen, nicht in Betracht. Indessen hätte er seiner Frau zumindest behilflich sein können, das von ihr ausgehobene Schneeloch so zu vertiefen, dass es dem ganzen Körper einigermassen Schutz bot. Das wäre mit den zur Verfügung stehenden Mitteln durchaus möglich gewesen. B. hätte mit dem Hinterteil eines Skis Schneewürfel ausheben oder aus dem gefallenen Neuschnee ein Schutzmäuerchen errichten können. Dass er dies unterliess, fällt BGE 83 IV 9 S. 18 ihm zur Last. Daran ändert nichts, dass er zuvor infolge des Absturzes eines Schneebretts angeblich einen Schock erlitt. Wie die Vorinstanz in für den Kassationshof verbindlicher Weise feststellt, war dessen Wirkung nur vorübergehender Natur. f) Für einen erfahrenen Alpinisten völlig unverständlich war es schliesslich, die erschöpfte Frau in den kältesten Morgenstunden zu verlassen. Dass B. auf seinen Marsch in die Claridenhütte auch noch den vollen Rucksack mitnahm, statt alles Entbehrliche an Kleidern an seine Frau abzugeben, stellt weiter eine pflichtwidrige Unvorsichtigkeit dar. g) Angesichts dessen ist nicht ersichtlich, inwiefern die Vorinstanz den Beschwerdeführer zu Unrecht der Fahrlässigkeit im Sinne von Art. 18 Abs. 3 StGB bezichtigt haben soll. Nach ihrer für den Kassationshof verbindlichen Tatsachenfeststellung, von welcher die Beschwerde unzulässigerweise abweicht ( Art. 273 Abs. 1 lit. b BStP ), liegt es auf der Hand, dass B. nicht die Vorsicht beachtete, zu der er nach den Umständen und seinen persönlichen Verhältnissen verpflichtet war.</w:t>
      </w:r>
    </w:p>
    <w:p>
      <w:r>
        <w:rPr>
          <w:b/>
        </w:rPr>
        <w:t>E. 3</w:t>
      </w:r>
    </w:p>
    <w:p>
      <w:r>
        <w:t>Er bestreitet vergeblich den adäquaten Kausalzusammenhang zwischen dem ihm zur Last fallenden Verhalten und dem Tod seiner Frau. In vielfacher Weise hat er auf der Hochgebirgstour seine Pflichten als verantwortlicher Führer schuldhaft verletzt und damit Fahrlässigkeit an Fahrlässigkeit gereiht, von denen jede für sich allein nach dem gewöhnlichen Lauf der Dinge zu einem tödlichen Unfall hätte führen können. Dass die einzelne Pflichtwidrigkeit die alleinige und unmittelbare Ursache des Erfolges sei, ist zur Annahme des rechtserheblichen Kausalzusammenhanges nicht erforderlich ( BGE 68 IV 19 , BGE 73 IV 232 , BGE 81 IV 138 ). Vorliegend kann übrigens hinsichtlich der Unmittelbarkeit der Ursachenfolge kein Zweifel bestehen. Die verschiedenen Fahrlässigkeiten, deren Kette nie abriss, führten zunächst zur Überanstrengung und in der Folge zur Übermüdung und Erschöpfung der Frau, die BGE 83 IV 9 S. 19 schliesslich, was der Beschwerdeführer hätte voraussehen und verhindern können, schutzlos dem Erfrierungstod preisgegeben war.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