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120</w:t>
      </w:r>
    </w:p>
    <w:p>
      <w:r>
        <w:t>Bundesgericht (BGE), 1957-06-26, DE</w:t>
      </w:r>
    </w:p>
    <w:p>
      <w:r>
        <w:rPr>
          <w:b/>
        </w:rPr>
        <w:t xml:space="preserve">Quelle: </w:t>
      </w:r>
      <w:r>
        <w:t>https://mcp.opencaselaw.ch/entscheid/bge_BGE_83_III_120</w:t>
      </w:r>
    </w:p>
    <w:p>
      <w:r>
        <w:t>FR: ATF 83 III 120</w:t>
      </w:r>
    </w:p>
    <w:p>
      <w:r>
        <w:t>IT: DTF 83 III 120</w:t>
      </w:r>
    </w:p>
    <w:p>
      <w:pPr>
        <w:pStyle w:val="Heading2"/>
      </w:pPr>
      <w:r>
        <w:t>Regeste</w:t>
      </w:r>
    </w:p>
    <w:p>
      <w:r>
        <w:t>Regeste Nachlassvertrag mit Vermögensabtretung. Beschwerde gegen einen Beschluss des Gläubigerausschusses, der es ablehnt, einen bestimmten Gegenstand zur Liquidationsmasse zu ziehen.</w:t>
      </w:r>
    </w:p>
    <w:p>
      <w:r>
        <w:t>Regeste Concordat par abandon d'actif. Plainte contre une décision par laquelle la commission des créanciers refuse d'englober un objet déterminé dans la masse à liquider.</w:t>
      </w:r>
    </w:p>
    <w:p>
      <w:r>
        <w:t>Regesto Concordato per abbandono di attivo. Reclamo contro una decisione della delegazione dei creditori che rifiuta di includere un determinato oggetto nella massa soggetta a liquidazione.</w:t>
      </w:r>
    </w:p>
    <w:p>
      <w:pPr>
        <w:pStyle w:val="Heading2"/>
      </w:pPr>
      <w:r>
        <w:t>Volltext</w:t>
      </w:r>
    </w:p>
    <w:p>
      <w:r>
        <w:t>Bundesgericht (BGE) Band III 1957 BGE 83 III 120 Tribunal fédéral (ATF) Volume III 1957 BGE 83 III 120 Tribunale federale (DTF) Volume III 1957 BGE 83 III 120</w:t>
      </w:r>
    </w:p>
    <w:p>
      <w:r>
        <w:t>Regeste Nachlassvertrag mit Vermögensabtretung. Beschwerde gegen einen Beschluss des Gläubigerausschusses, der es ablehnt, einen bestimmten Gegenstand zur Liquidationsmasse zu ziehen. Regeste Concordat par abandon d'actif. Plainte contre une décision par laquelle la commission des créanciers refuse d'englober un objet déterminé dans la masse à liquider. Regesto Concordato per abbandono di attivo. Reclamo contro una decisione della delegazione dei creditori che rifiuta di includere un determinato oggetto nella massa soggetta a liquidazione.</w:t>
      </w:r>
    </w:p>
    <w:p>
      <w:r>
        <w:t>Urteilskopf 83 III 120 32. Auszug aus dem Entscheid vom 26. Juni 1957 i.S. Obrist. Regeste Nachlassvertrag mit Vermögensabtretung. Beschwerde gegen einen Beschluss des Gläubigerausschusses, der es ablehnt, einen bestimmten Gegenstand zur Liquidationsmasse zu ziehen. Erwägungen ab Seite 120 BGE 83 III 120 S. 120 Die in BGE 80 III 51 offengelassene Frage, ob ein die Admassierung ablehnender Beschluss des Gläubigerausschusses durch Beschwerde angefochten werden könne, ist von der Vorinstanz mit Recht bejaht worden. Es ist nicht einzusehen, wieso für derartige Beschlüsse des Gläubigerausschusses im Nachlassliquidationsverfahren etwas anderes gelten sollte als für entsprechende Verfügungen des Konkursamtes im Konkursverfahren, die nach der Praxis jeder Gläubiger durch Beschwerde anfechten kann ( BGE 64 III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