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85</w:t>
      </w:r>
    </w:p>
    <w:p>
      <w:r>
        <w:t>Bundesgericht (BGE), 1955-01-01, DE</w:t>
      </w:r>
    </w:p>
    <w:p>
      <w:r>
        <w:rPr>
          <w:b/>
        </w:rPr>
        <w:t xml:space="preserve">Quelle: </w:t>
      </w:r>
      <w:r>
        <w:t>https://mcp.opencaselaw.ch/entscheid/bge_BGE_81_II_85</w:t>
      </w:r>
    </w:p>
    <w:p>
      <w:r>
        <w:t>FR: ATF 81 II 85</w:t>
      </w:r>
    </w:p>
    <w:p>
      <w:r>
        <w:t>IT: DTF 81 II 85</w:t>
      </w:r>
    </w:p>
    <w:p>
      <w:pPr>
        <w:pStyle w:val="Heading2"/>
      </w:pPr>
      <w:r>
        <w:t>Regeste</w:t>
      </w:r>
    </w:p>
    <w:p>
      <w:r>
        <w:t>Regeste Art. 48 OG. Der im summarischen Verfahren gefällte kantonale Entscheid ist kein Endurteil.</w:t>
      </w:r>
    </w:p>
    <w:p>
      <w:r>
        <w:t>Regeste Art. 48 OJ. Les décisions cantonales prises en procédure sommaire ne sont pas des décisions finales.</w:t>
      </w:r>
    </w:p>
    <w:p>
      <w:r>
        <w:t>Regesto Art. 48 OG. Le decisioni cantonali pronunciate nella procedura sommaria non sono decisioni finali.</w:t>
      </w:r>
    </w:p>
    <w:p>
      <w:pPr>
        <w:pStyle w:val="Heading2"/>
      </w:pPr>
      <w:r>
        <w:t>Volltext</w:t>
      </w:r>
    </w:p>
    <w:p>
      <w:r>
        <w:t>Bundesgericht (BGE) Band II 1955 BGE 81 II 85 Tribunal fédéral (ATF) Volume II 1955 BGE 81 II 85 Tribunale federale (DTF) Volume II 1955 BGE 81 II 85</w:t>
      </w:r>
    </w:p>
    <w:p>
      <w:r>
        <w:t>Regeste Art. 48 OG. Der im summarischen Verfahren gefällte kantonale Entscheid ist kein Endurteil. Regeste Art. 48 OJ. Les décisions cantonales prises en procédure sommaire ne sont pas des décisions finales. Regesto Art. 48 OG. Le decisioni cantonali pronunciate nella procedura sommaria non sono decisioni finali.</w:t>
      </w:r>
    </w:p>
    <w:p>
      <w:r>
        <w:t>Urteilskopf 81 II 85 14. Urteil der I. Zivilabteilung vom 14. März 1955 i. S. Abrecht gegen Humm und Sander. Regeste Art. 48 OG . Der im summarischen Verfahren gefällte kantonale Entscheid ist kein Endurteil. Erwägungen ab Seite 84 BGE 81 II 85 S. 84 Erwägungen: Die Auseinandersetzung zwischen den Parteien (Ausweisung nach Auflösung des Mietvertrages gestützt auf Art. 265 OR ) vor den kantonalen Instanzen vollzog sich im summarischen Verfahren gemäss §§ 277 ff. der zürcherischen ZPO. Dieses dient zur vorläufigen Abklärung der Sache, zur Aufrechterhaltung des tatsächlichen Zustandes, zur vorläufigen Erledigung liquider Angelegenheiten, zur Vollstreckung. Der im summarischen Verfahren ergangene Entscheid über privatrechtliche Streitigkeiten ist nicht endgültig, erlangt keine materielle Rechtskraft, sondern hat nur provisorische Bedeutung und ist für einen nachfolgenden ordentlichen Prozess nicht massgebend (vgl. STRÄULI und HAUSER, Kommentar zur ZPO des Kantons Zürich, 2. Aufl., § 277 Anm. 1). Alsdann stellt er auch kein Endurteil im Sinne des Art. 48 OG dar, sodass die Berufung dagegen nicht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