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425</w:t>
      </w:r>
    </w:p>
    <w:p>
      <w:r>
        <w:t>Bundesgericht (BGE), 2025-01-01, DE</w:t>
      </w:r>
    </w:p>
    <w:p>
      <w:r>
        <w:rPr>
          <w:b/>
        </w:rPr>
        <w:t xml:space="preserve">Quelle: </w:t>
      </w:r>
      <w:r>
        <w:t>https://mcp.opencaselaw.ch/entscheid/bge_BGE_151_III_425</w:t>
      </w:r>
    </w:p>
    <w:p>
      <w:r>
        <w:t>FR: ATF 151 III 425</w:t>
      </w:r>
    </w:p>
    <w:p>
      <w:r>
        <w:t>IT: DTF 151 III 425</w:t>
      </w:r>
    </w:p>
    <w:p>
      <w:pPr>
        <w:pStyle w:val="Heading2"/>
      </w:pPr>
      <w:r>
        <w:t>Regeste</w:t>
      </w:r>
    </w:p>
    <w:p>
      <w:r>
        <w:t>Regeste Stufenklage (Art. 85 ZPO). Für die Zulässigkeit einer Stufenklage genügt es grundsätzlich, dass die klagende Partei ihren Anspruch auf Rechnungslegung in der Klageschrift gleich wie in einer separaten Klage auf Rechnungslegung hinreichend substanziiert behauptet, sofern der Einfluss der Abrechnung auf die Bezifferung des Hauptanspruchs ersichtlich ist. Damit ist die Unzumutbarkeit der Bezifferung zu Prozessbeginn hinreichend dargetan (E. 3-3.6). Betrifft ein Mangel in Bezug auf die Hauptforderung ebenso den Anspruch auf Abrechnung, muss er schon im Rahmen der ersten Stufe behandelt werden und sind gegebenenfalls beide Ansprüche abzuweisen (E. 5.2 und 5.3). Mit der Stufenklage gegen den Schuldner kann im Rahmen der einfachen Streitgenossenschaft auch ein Mitschuldner der Hauptschuld infolge kumulativer Schuldübernahme belangt werden, auch wenn der Abrechnungsanspruch sich nicht gegen diesen richtet (E. 6.3-6.3.2).</w:t>
      </w:r>
    </w:p>
    <w:p>
      <w:r>
        <w:t>Regeste Action échelonnée (art. 85 CPC). Pour que l'action échelonnée soit recevable, il suffit en principe que la partie demanderesse allègue de manière suffisamment substantielle dans la demande son droit à la reddition de comptes, de la même façon que dans une action séparée en reddition de comptes, pour autant que l'influence de la délivrance du décompte sur la fixation du montant de la prétention principale soit reconnaissable. Ainsi, il est suffisamment démontré que l'indication ne peut être exigée d'emblée (consid. 3-3.6). Lorsqu'un défaut affectant la prétention principale touche également le droit à la reddition de comptes, celui-ci doit être examiné dès la première étape et, le cas échéant, les deux prétentions doivent être rejetées (consid. 5.2 et 5.3). Dans le cadre de l'action échelonnée dirigée contre le débiteur, un codébiteur de l'obligation principale peut également être attrait à la procédure par le biais d'une simple consorité, à la suite d'une reprise cumulative de dette, et cela même si le droit à la reddition de comptes ne s'exerce pas contre ce dernier (consid. 6.3-6.3.2).</w:t>
      </w:r>
    </w:p>
    <w:p>
      <w:r>
        <w:t>Regesto Azione con domande successive (art. 85 CPC). Ai fini dell'ammissibilità di un'azione con domande successive basta in linea di principio che la parte attrice alleghi, nella petizione come nell'azione separata di rendiconto, in un modo sufficientemente sostanziato il suo diritto a un rendiconto, a condizione che l'influenza del rendiconto sulla quantificazione della pretesa principale sia riconoscibile. In questo modo è sufficientemente dimostrato che non si può ragionevolmente esigere che l'entità della pretesa sia precisata già all'inizio del processo (consid. 3-3.6). Se un vizio relativo alla pretesa principale riguarda pure il diritto al rendiconto, esso deve già essere trattato nella prima fase e entrambe le pretese devono eventualmente essere respinte (consid. 5.2 e 5.3). Con un'azione con domande successive contro il debitore può essere convenuto, nel quadro di un litisconsorzio facoltativo, anche un condebitore del debito principale che ha assunto il debito in via cumulativa, anche se l'azione di rendiconto non è diretta contro quest'ultimo (consid. 6.3-6.3.2).</w:t>
      </w:r>
    </w:p>
    <w:p>
      <w:pPr>
        <w:pStyle w:val="Heading2"/>
      </w:pPr>
      <w:r>
        <w:t>Erwägungen</w:t>
      </w:r>
    </w:p>
    <w:p>
      <w:r>
        <w:rPr>
          <w:b/>
        </w:rPr>
        <w:t>E. 3</w:t>
      </w:r>
    </w:p>
    <w:p>
      <w:r>
        <w:t>Die Beschwerdeführer halten die Stufenklage für unzulässig. Sie machen geltend, der Beschwerdegegner habe in der Klageschrift nicht rechtsgenüglich dargelegt, weshalb es ihm aus objektiven Gründen unmöglich oder unzumutbar sein soll, die Klageforderung zu beziffern. Ohnehin wäre er dazu nach Ansicht der Beschwerdeführer in der Lage gewesen. Ein materiellrechtlicher Anspruch auf Auskunft beziehungsweise Rechenschaft sei nicht nachgewiesen. Der Beschwerdegegner habe es versäumt, sich im Rechtsbegehren vorzubehalten, nach allfälliger Gutheissung der Anträge gemäss Stufe 1 seine Anträge gemäss Stufe 2 anpassen zu können. Ohne dies sei der Zweck der Stufenklage nicht erfüllbar. Vorab ist nicht ersichtlich, wie sich eine Nettobeteiligung an einem Prozessergebnis berechnen soll, wenn eine Partei weder das BGE 151 III 425 S. 428 massgebende Bruttoergebnis kennt - beziehungsweise die Angaben der Gegenpartei nicht überprüfen kann - noch die Entschädigungen, die gemäss Vergleich geschuldet sind und die Kosten, die vom Bruttoergebnis abzuziehen sind. Die Beschwerdeführer behaupten selbst, ein Teilbetrag von EUR 8 Mio. habe mit dem Patentverletzungsprozess nichts zu tun. Ohne den Vergleich einsehen zu können, kann dies nicht überprüft werden. Aber auch ganz davon abgesehen verkennen sie Sinn und Wesen der Stufenklage, wenn sie diese wie eine unbezifferte Forderungsklage im engeren Sinne behandeln:</w:t>
      </w:r>
    </w:p>
    <w:p>
      <w:r>
        <w:rPr>
          <w:b/>
        </w:rPr>
        <w:t>E. 3.1</w:t>
      </w:r>
    </w:p>
    <w:p>
      <w:r>
        <w:t>Nach Art. 85 Abs. 1 ZPO kann die klagende Partei eine unbezifferte Forderungsklage erheben, sofern es ihr unmöglich oder unzumutbar ist, ihre Forderung bereits zu Beginn des Prozesses zu beziffern. Sie muss jedoch einen Mindestwert angeben, der als vorläufiger Streitwert gilt. Nach aAbs. 2 der Bestimmung ist die Forderung zu beziffern, sobald die klagende Partei nach Abschluss des Beweisverfahrens oder nach Auskunftserteilung durch die beklagte Partei dazu in der Lage ist (Fassung gültig bis 31. Dezember 2024; AS 2010 1757, die für die Beurteilung des kantonalen Verfahrens massgebend bleibt; vgl. BGE 138 III 512 E. 2.1 mit Hinweis). Das angerufene Gericht bleibt zuständig, auch wenn der Streitwert die sachliche Zuständigkeit übersteigt.</w:t>
      </w:r>
    </w:p>
    <w:p>
      <w:r>
        <w:rPr>
          <w:b/>
        </w:rPr>
        <w:t>E. 3.2</w:t>
      </w:r>
    </w:p>
    <w:p>
      <w:r>
        <w:t>Bereits vor Inkrafttreten der ZPO liess es das bundesprivatrechtliche Verwirklichungsgebot nicht zu, eine Bezifferung der Klageforderung auch dort zu verlangen, wo der Kläger nicht in der Lage war, die Höhe seines Anspruchs genau anzugeben, oder diese Angabe unzumutbar erschien ( BGE 131 III 243 E. 5.1 mit Hinweis).</w:t>
      </w:r>
    </w:p>
    <w:p>
      <w:r>
        <w:rPr>
          <w:b/>
        </w:rPr>
        <w:t>E. 3.2.1</w:t>
      </w:r>
    </w:p>
    <w:p>
      <w:r>
        <w:t>Dies hatte insbesondere dort zu gelten, wo erst das Beweisverfahren die Grundlage der Bezifferung der Forderung abgab; hier war dem Kläger zu gestatten, die Präzisierung erst nach Abschluss des Beweisverfahrens vorzunehmen. Wurde auf Rechnungslegung geklagt, brauchte nicht angegeben zu werden, wie die Rechnung zu lauten habe, sollte doch die Rechnungslegung dem Kläger erst Kenntnis von den Abrechnungsverhältnissen verschaffen ( BGE 116 II 215 E. 4a mit Hinweis).</w:t>
      </w:r>
    </w:p>
    <w:p>
      <w:r>
        <w:rPr>
          <w:b/>
        </w:rPr>
        <w:t>E. 3.2.2</w:t>
      </w:r>
    </w:p>
    <w:p>
      <w:r>
        <w:t>Gleiches galt für die sogenannte Stufenklage, die im Unterschied zu anderen Rechtsordnungen in den kantonalen Zivilprozessordnungen nicht ausdrücklich vorgesehen war (vgl. hierzu BGE 123 III 140 E. 2b). In der Stufenklage wird ein Begehren um Rechnungslegung mit einer zunächst unbestimmten Forderungsklage auf BGE 151 III 425 S. 429 Leistung des Geschuldeten verbunden. Hauptanspruch ist die anbegehrte Leistung, Hilfsanspruch deren Bezifferung durch Rechnungslegung. Da es der klagenden Partei diesfalls in der Regel nicht möglich ist, ihre Forderung ohne Erfüllung des Hilfsanspruchs inhaltsmässig genau zu bestimmen, war die unbezifferte Forderungsklage zuzulassen und die Möglichkeit zu gewähren, die Bezifferung nach erfolgter Rechnungslegung oder nach Abschluss des Beweisverfahrens nachzuholen. Das Bundesgericht kam zum Schluss, in solchen Fällen von der klagenden Partei die Bezifferung ihrer Forderung bereits zu Beginn des Prozesses zu verlangen, hiesse die Durchsetzung des Bundesprivatrechts zu vereiteln und verstiesse damit gegen die derogatorische Kraft des Bundesrechts. Von der klagenden Partei aber zu fordern, in einem ersten Prozess bloss auf Rechnungslegung zu klagen, um sich Klarheit über die Bezifferung des Hauptanspruchs zu verschaffen, und danach eine zweite (Leistungs-)Klage anzuheben, widerspräche dem Anliegen der Prozessökonomie und dem Grundsatz der Verhältnismässigkeit ( BGE 116 II 215 E. 4a S. 220 mit Hinweisen).</w:t>
      </w:r>
    </w:p>
    <w:p>
      <w:r>
        <w:rPr>
          <w:b/>
        </w:rPr>
        <w:t>E. 3.3</w:t>
      </w:r>
    </w:p>
    <w:p>
      <w:r>
        <w:t>Diese Rechtsprechung wurde in die ZPO überführt:</w:t>
      </w:r>
    </w:p>
    <w:p>
      <w:r>
        <w:rPr>
          <w:b/>
        </w:rPr>
        <w:t>E. 3.3.1</w:t>
      </w:r>
    </w:p>
    <w:p>
      <w:r>
        <w:t>Die Botschaft hält zu Art. 83 E-ZPO fest: Ausnahmsweise ist die klagende Partei nicht verpflichtet, ihr Rechtsbegehren zu beziffern (Abs. 1). Diese Regelung entspricht der bundesgerichtlichen Rechtsprechung. Immerhin ist als Streitwert ein Mindestbetrag anzugeben (Abs. 1 Satz 2), damit die sachliche Zuständigkeit des Gerichts gleichwohl bestimmt werden kann. Sobald die klagende Partei jedoch dazu in der Lage ist, muss sie die Forderung beziffern (Abs. 2). Das wird spätestens nach Abschluss des Beweisverfahrens der Fall sein. Das befasste Gericht bleibt zuständig, auch wenn der nun feststehende Streitwert seine Spruchkompetenz übersteigt (Abs. 2 Satz 2). Das ist ökonomischer als eine Prozessüberweisung, vor allem wenn das Gericht bereits die Beweise abgenommen hat (Botschaft vom 28. Juni 2006 zur Schweizerischen Zivilprozessordnung [ZPO], BBl 2006 7287 Ziff. 5.6 zu Art. 83 E-ZPO).</w:t>
      </w:r>
    </w:p>
    <w:p>
      <w:r>
        <w:rPr>
          <w:b/>
        </w:rPr>
        <w:t>E. 3.3.2</w:t>
      </w:r>
    </w:p>
    <w:p>
      <w:r>
        <w:t>Nach der Botschaft ist auch die in der Rechtsprechung anerkannte Stufenklage nach Art. 85 ZPO möglich. Die klagende Partei kann eine unbezifferte Forderungsklage mit einem Begehren um vorgängige Rechnungslegung (Auskunftserteilung durch die beklagte Partei) verbinden. Hauptanspruch ist die verlangte Geldleistung, Hilfsanspruch die vorgängige Auskunftserteilung. Erst nach der Durchsetzung des Hilfsanspruchs ist die klagende Partei in der Lage, die BGE 151 III 425 S. 430 Leistung exakt zu quantifizieren. Im Sinne der Verfahrensökonomie kann das Gericht den Prozess zunächst auf die Frage der Rechnungslegung beschränken. Die vorgängige Auskunftserteilung muss jedoch nicht unbedingt zum Gegenstand eines separaten Rechtsbegehrens gemacht werden. Vielmehr ist auch möglich, lediglich ein unbeziffertes Leistungsbegehren zu stellen und die zur Auskunftserteilung notwendigen Urkunden im Rahmen des Beweisverfahrens edieren zu lassen. Verweigert die beklagte Partei die Mitwirkung, so berücksichtigt dies das Gericht im Rahmen der Beweiswürdigung. Bei Obstruktion der Gegenpartei kann nach einhelliger Praxis sogar eine Umkehr der Beweislast angenommen werden (BBl 2006 7287 Ziff. 5.6 zu Art. 83 E-ZPO).</w:t>
      </w:r>
    </w:p>
    <w:p>
      <w:r>
        <w:rPr>
          <w:b/>
        </w:rPr>
        <w:t>E. 3.3.3</w:t>
      </w:r>
    </w:p>
    <w:p>
      <w:r>
        <w:t>Art. 85 ZPO regelt mithin sowohl die unbezifferte Forderungsklage im engeren Sinne einerseits (vgl. hierzu E. 3.3.1 hiervor; BGE 148 III 322 E. 2) als auch die Stufenklage andererseits ( BGE 140 III 409 E. 4.3; vgl. E. 3.2.2 und 3.3.2 hiervor). Im Rahmen der Revision der ZPO wurde ab dem 1. Januar 2025 die Möglichkeit, unbezifferte Forderungsklagen zu erheben, im Vergleich zur davor geltenden bundesgerichtlichen Rechtsprechung ( BGE 142 III 102 E. 3-6) erweitert, indem die Rechtsbegehren der Streitverkündungsklage unabhängig von den Voraussetzungen nach Art. 85 ZPO nicht zu beziffern sind, wenn sie dieselbe Leistung betreffen, zu der die streitverkündende Partei ihrerseits im Hauptverfahren verpflichtet wird (vgl. Art. 82 Abs. 1 dritter Satz ZPO [ab 1. Januar 2025]). Über die Fälle von Art. 85 ZPO hinaus soll die Streitverkündungsklage dann nicht beziffert werden müssen, wenn es sich um eine Regressklage handelt und die streitverkündende Partei noch nicht wissen kann, zu welchem Betrag sie im Hauptprozess verpflichtet wird (vgl. Botschaft vom 26. Februar 2020 zur Änderung der Schweizerischen Zivilprozessordnung [...], BBl 2020 2736 Ziff. 5.1 zu Art. 82 Abs. 1 dritter Satz E-ZPO). Im Rahmen der Beratungen dieser Revision wurde im Parlament auch eine Änderung von Art. 85 Abs. 2 erster Satz ZPO beschlossen und der Zeitpunkt klargestellt, bis zu dem die klagende Partei ihr Rechtsbegehren zu beziffern hat: Nach Abschluss des Beweisverfahrens oder nach Auskunftserteilung durch die Parteien oder Dritte setzt das Gericht den Parteien eine Frist zur Bezifferung ihrer Klage (Art. 85 Abs. 2 erster Satz ZPO).</w:t>
      </w:r>
    </w:p>
    <w:p>
      <w:r>
        <w:rPr>
          <w:b/>
        </w:rPr>
        <w:t>E. 3.4</w:t>
      </w:r>
    </w:p>
    <w:p>
      <w:r>
        <w:t>Die Stufenklage ist dadurch charakterisiert, dass ein materiellrechtlicher Hilfsanspruch auf Rechnungslegung mit einer BGE 151 III 425 S. 431 unbezifferten Forderungsklage verbunden wird ( BGE 140 III 409 E. 4.3 mit Hinweisen).</w:t>
      </w:r>
    </w:p>
    <w:p>
      <w:r>
        <w:rPr>
          <w:b/>
        </w:rPr>
        <w:t>E. 3.4.1</w:t>
      </w:r>
    </w:p>
    <w:p>
      <w:r>
        <w:t>Bei dem der ersten Stufe der Stufenklage zugrunde liegenden Auskunftsanspruch muss es sich um einen materiellrechtlichen Anspruch handeln. Ein materiellrechtlicher Anspruch auf Auskunft oder Rechenschaft kann sich aus Gesetz oder Vertrag ergeben und kann selbständig eingeklagt werden ( BGE 140 III 409 E. 3.2). Bei der ersten Stufe - der Geltendmachung des Informationsanspruchs - handelt es sich also um einen normalen zivilrechtlichen Leistungsanspruch ( BGE 144 III 43 E. 4.1). Die klagende Partei ist frei, diesen Anspruch allein einzuklagen oder im Rahmen einer gewöhnlichen objektiven Klagenhäufung oder im Rahmen einer Stufenklage als besondere Form der objektiven Klagenhäufung. Die Stufenklage dient nicht dazu, die gegebenen Klagemöglichkeiten einzuschränken, sondern diese zu ergänzen ( BGE 143 III 297 E. 8.2.5.2 S. 324 f.; vgl. zum Ganzen: Urteil des Bundesgerichts 4A_286/2022 vom 20. Dezember 2022 E. 6.3.1 mit Hinweis).</w:t>
      </w:r>
    </w:p>
    <w:p>
      <w:r>
        <w:rPr>
          <w:b/>
        </w:rPr>
        <w:t>E. 3.4.2</w:t>
      </w:r>
    </w:p>
    <w:p>
      <w:r>
        <w:t>Die Stufenklage ist eine Art "sukzessive" Klagenhäufung; durch das System der Stufenklage wird dem Gericht ein Verfahrensprogramm vorgegeben. Beide Stufen werden getrennt verhandelt. In der ersten Stufe wird grundsätzlich ausschliesslich über die Informationsklage entschieden (vgl. zit. Urteil 4A_286/2022 E. 6.3.2). Dem Urteil über den Hilfsanspruch kommt in der Stufenklage bindende Wirkung für den Hauptanspruch zu (Urteil des Bundesgerichts 4A_696/2015 vom 25. Juli 2016 E. 3.5.2.3 mit Hinweisen).</w:t>
      </w:r>
    </w:p>
    <w:p>
      <w:r>
        <w:rPr>
          <w:b/>
        </w:rPr>
        <w:t>E. 3.5</w:t>
      </w:r>
    </w:p>
    <w:p>
      <w:r>
        <w:t>Beruft sich die klagende Partei auf eine Ausnahme von der Bezifferungspflicht, hat sie bereits in der Klageschrift aufzuzeigen, dass die Bedingungen nach Art. 85 Abs. 1 ZPO erfüllt sind ( BGE 148 III 322 E. 3.4; Urteil des Bundesgerichts 4A_24/2024 vom 23. Mai 2024 E. 3.5 mit Hinweisen). Dabei genügt ein blosser Hinweis auf fehlende Informationen nicht. Vielmehr muss die klagende Partei bereits in der Klageschrift konkret darlegen, weshalb es ihr aus objektiven Gründen unmöglich oder wenigstens unzumutbar ist, die Klageforderung zu beziffern ( BGE 140 III 409 E. 4.3.2). Ansonsten ist der diesbezüglichen Darlegungsobliegenheit nicht Genüge getan (vgl. BGE 148 III 322 E. 3.8; zit. Urteil 4A_24/2024 E. 3.5).</w:t>
      </w:r>
    </w:p>
    <w:p>
      <w:r>
        <w:rPr>
          <w:b/>
        </w:rPr>
        <w:t>E. 3.6</w:t>
      </w:r>
    </w:p>
    <w:p>
      <w:r>
        <w:t>Das Bundesgericht hat zwar unter Hinweis auf eine Lehrmeinung auch für die Stufenklage festgehalten, diese enthalte in der zweiten Stufe eine unbezifferte Forderungsklage gemäss Art. 85 ZPO . Sie BGE 151 III 425 S. 432 müsse deren Voraussetzungen erfüllen, namentlich müsse die klagende Partei bereits in der Klageschrift (bzw. bei zulässiger Klageänderung in der Replik) hinreichend aufzeigen, weshalb eine Bezifferung nicht möglich sei (zit. Urteil 4A_286/2022 E. 6.3.2). Zu den diesbezüglichen Anforderungen verwies das Bundesgericht auf BGE 148 III 322 E. 3.4, also auf die Rechtsprechung zur unbezifferten Forderungsklage im engeren Sinne. Zudem müsse klar sein, welche Ansprüche dem Grundsatz nach geltend gemacht würden (zit. Urteil 4A_286/2022 E. 6.3.2). Bei diesen Anforderungen bestehen aber insoweit Unterschiede zwischen einer unbezifferten Forderungsklage im engeren Sinne und einer Stufenklage, als sich bei Letzterer die Unzumutbarkeit der Bezifferung zu Prozessbeginn bereits daraus ergibt, dass von der klagenden Partei nicht verlangt werden kann, die Höhe ihres Anspruchs mittels eines vorgängigen - selbständigen - Verfahrens auf Rechnungslegung oder Auskunftserteilung zu ermitteln (DORSCHNER/BELL, in: Basler Kommentar, Schweizerische Zivilprozessordnung, 4. Aufl. 2025, N. 24 zu Art. 85 ZPO mit Hinweis; BOPP, in: Kommentar zur Schweizerischen Zivilprozessordnung [ZPO], Bd. I, Sutter-Somm/Lötscher/Leuenberger/Seiler [Hrsg.], 4. Aufl. 2025, N. 13 zu Art. 85 ZPO ; BOHNET, in: Commentaire romand, Code de procédure civile, 2. Aufl. 2019, N. 9 zu Art. 85 ZPO ). Dies muss auch dann gelten, wenn es ihr objektiv an sich möglich wäre, den Klagebetrag selbst zu ermitteln, soweit der materielle Anspruch auf Abrechnung trotz dieser Möglichkeit besteht:</w:t>
      </w:r>
    </w:p>
    <w:p>
      <w:r>
        <w:rPr>
          <w:b/>
        </w:rPr>
        <w:t>E. 3.6.1</w:t>
      </w:r>
    </w:p>
    <w:p>
      <w:r>
        <w:t>Macht eine Partei den Abrechnungsanspruch, der die erste Stufe einer Stufenklage bilden könnte, nicht im Rahmen einer solchen, sondern in einem separaten Prozess geltend, braucht sie in der Klage auf Rechnungslegung nicht anzugeben, wie die Rechnung zu lauten hat, soll ihr doch die Rechnungslegung erst Kenntnis von den Abrechnungsverhältnissen verschaffen ( BGE 116 II 215 E. 4a mit Hinweis). In der Lehre wird zwar die Auffassung vertreten, Auskünfte sollten nur verlangt werden können, wenn tatsächlich berechtigte Interessen des Informationssuchenden dies rechtfertigten (LEUMANN LIEBSTER, Die Stufenklage im schweizerischen Zivilprozessrecht, 2005, S. 120 inkl. Fn. 458 mit Hinweisen) und es werden daraus zum Teil Voraussetzungen abgeleitet, die bei präparatorischen Informationsansprüchen erfüllt sein müssen (LEUMANN LIEBSTER, a.a.O., S. 120). Wie es sich damit verhält, ist aber auch nach dieser Lehrmeinung im Wesentlichen nicht im Rahmen der Zulässigkeit der Stufenklage zu entscheiden, sondern im Rahmen der materiellen Anspruchsprüfung BGE 151 III 425 S. 433 (LEUMANN LIEBSTER, a.a.O., S. 121). Dies muss nicht nur angesichts der Vielzahl unterschiedlicher Anspruchsgrundlagen für Informationsansprüche (vgl. hierzu: YVES WALDMANN, Informationsbeschaffung durch Zivilprozess, 2009, S. 59 ff.) gelten, sondern insbesondere auch mit Blick darauf, dass es den Parteien freisteht, neben den vom Gesetzgeber ausdrücklich vorgesehenen Informationsansprüchen im Rahmen der Vertragsfreiheit zusätzliche zu begründen (WALDMANN, a.a.O., S. 195) und dabei auch deren Voraussetzungen näher zu regeln.</w:t>
      </w:r>
    </w:p>
    <w:p>
      <w:r>
        <w:rPr>
          <w:b/>
        </w:rPr>
        <w:t>E. 3.6.2</w:t>
      </w:r>
    </w:p>
    <w:p>
      <w:r>
        <w:t>In einem separaten Klageverfahren gilt aber der allgemeine Grundsatz, dass es genügt, die Tatsachen, aus denen ein Anspruch abgeleitet wird, in einer den Gewohnheiten des Lebens entsprechenden Weise in ihren wesentlichen Zügen oder Umrissen zu behaupten ( BGE 136 III 322 E. 3.4.2 S. 328; Urteil des Bundesgerichts 4A_368/2024 vom 23. Oktober 2024 E. 3.2 mit Hinweisen). Die Behauptungs- und Substanziierungslast zwingt die damit belastete Partei nicht, sämtliche möglichen Einwände der Gegenpartei vorweg zu entkräften (Urteile des Bundesgerichts 4A_533/2019 vom 22. April 2020 E. 4.4.1; 4A_591/2012 vom 20. Februar 2013 E. 3.2 mit Hinweisen).</w:t>
      </w:r>
    </w:p>
    <w:p>
      <w:r>
        <w:rPr>
          <w:b/>
        </w:rPr>
        <w:t>E. 3.6.3</w:t>
      </w:r>
    </w:p>
    <w:p>
      <w:r>
        <w:t>Strengere Anforderungen zu stellen, wenn der Informationsanspruch im Rahmen einer Stufenklage geltend gemacht wird analog zu der unbezifferten Forderungsklage im engeren Sinne, erscheint nicht angebracht: Denn dies könnte nur zur Folge haben, dass materielle Ansprüche auf Abrechnung, die in einem separaten Verfahren gutgeheissen werden müssten, unter Umständen (sofern die Voraussetzungen für eine unbezifferte Forderungsklage im engeren Sinne nicht gegeben wären) in einem solchen geltend gemacht werden müssten und nicht im Rahmen einer Stufenklage, wenn sie der klagenden Partei für die Prozessführung in der Hauptsache nützen sollen. Gerade dies ist ihr aber nach der Rechtsprechung des Bundesgerichts ( BGE 116 II 215 E. 4a S. 220 mit Hinweisen) nicht zuzumuten. Eine Änderung dieser Rechtsprechung hat der Gesetzgeber bei der Überführung der aus dem Vereitelungsverbot von Bundesrecht abgeleiteten Regeln zur Stufenklage in die ZPO nicht beabsichtigt (vgl. E. 3.2 f. hiervor; OBERHAMMER/WEBER, in: ZPO, Oberhammer/Domej/Haas [Hrsg.], 3. Aufl. 2021, N. 12 zu Art. 85 ZPO ). Eine derartige Auslegung liefe auch der dienenden Funktion des Zivilprozessrechts zuwider, das darauf ausgerichtet ist, dem materiellen Recht zum Durchbruch zu verhelfen. Seine dienende Funktion bestimmt aber auch die Auslegung des Prozessrechts ( BGE 144 III 298 E. 7.2.1; BGE 139 III 457 E. 4.4.3.3; vgl. zur Stufenklage: BGE 146 III 254 E. 2.1.5.1; BGE 116 II 215 E. 3). BGE 151 III 425 S. 434</w:t>
      </w:r>
    </w:p>
    <w:p>
      <w:r>
        <w:rPr>
          <w:b/>
        </w:rPr>
        <w:t>E. 3.6.4</w:t>
      </w:r>
    </w:p>
    <w:p>
      <w:r>
        <w:t>Die Interessen der beklagten Partei verlangen keine strengere Handhabe: Einer separaten Klage auf Rechnungslegung müsste sie sich jedenfalls unterziehen - ihre Position während der ersten Stufe unterscheidet sich insoweit nicht von derjenigen in einem separaten Prozess. Für die zweite Stufe kann die klagende Partei in Bezug auf die Obliegenheit, ihr Klagebegehren zu beziffern, nur etwas ableiten, wenn sie den behaupteten Informationsanspruch im Rahmen der ersten Stufe nachweisen kann. Voraussetzung ist also, dass sich die beklagte Partei ihrer Pflicht zur Rechnungslegung zu Unrecht widersetzt. Sobald sie ihrer Pflicht nachkommt, ist die klagende Partei zur Bezifferung angehalten. Im Gegensatz zu einer unbezifferten Forderungsklage im engeren Sinne hätte es die beklagte Partei in einer Stufenklage in der Hand gehabt, diese zu vermeiden, indem sie ihr ohnehin obliegenden Pflichten nachkommt. Bestehen keine derartigen Pflichten, bleibt es grundsätzlich bei der ersten Stufe und auf die zweite wird nicht eingetreten, da es an einem hinreichenden Rechtsbegehren fehlt ( BGE 148 III 322 E. 4; BGE 140 III 409 E. 4.4). Allerdings steht der klagenden Partei frei, bereits in der Klage zusätzlich darzulegen, dass (neben dem behaupteten Anspruch auf Rechnungslegung) auch die Voraussetzungen für eine unbezifferte Forderungsklage im engeren Sinne gegeben wären (BBl 2006 7287 Ziff. 5.6 zu Art. 83 E-ZPO; BGE 140 III 409 E. 4.3 S. 416).</w:t>
      </w:r>
    </w:p>
    <w:p>
      <w:r>
        <w:rPr>
          <w:b/>
        </w:rPr>
        <w:t>E. 3.6.5</w:t>
      </w:r>
    </w:p>
    <w:p>
      <w:r>
        <w:t>Die unterschiedlichen Anforderungen an eine unbezifferte Forderungsklage im engeren Sinne und eine Stufenklage reflektieren die unterschiedlichen Grundlagen allfälliger Auskunftsansprüche:</w:t>
      </w:r>
    </w:p>
    <w:p>
      <w:r>
        <w:rPr>
          <w:b/>
        </w:rPr>
        <w:t>E. 3.6.5.1</w:t>
      </w:r>
    </w:p>
    <w:p>
      <w:r>
        <w:t>Nach Art. 160 Abs. 1 lit. b ZPO sind die Parteien und Dritte zur Mitwirkung bei der Beweiserhebung verpflichtet und haben insbesondere Urkunden herauszugeben. Die Mitwirkungspflicht umfasst nötigenfalls die Pflicht zur Sichtung der Unterlagen zur Aussortierung der vom Gericht nicht verlangten Akten (Urteil des Bundesgerichts 4A_358/2021 vom 27. Juli 2022 E. 3.1.1 mit Hinweis). Die diesbezüglichen Informationsansprüche fliessen aus der ZPO selbst. Folgerichtig umschreibt sie, unter welchen Bedingungen eine Partei nach Massgabe von Art. 85 ZPO nicht zu einer eigentlichen Bezifferung gehalten ist. Daher ist im Einzelnen darzulegen, dass diese Voraussetzungen erfüllt sind, denn ansonsten besteht gar kein Anspruch auf Information. Fehlt es an rechtsgenüglichen Begehren, erübrigt sich das Beweisverfahren.</w:t>
      </w:r>
    </w:p>
    <w:p>
      <w:r>
        <w:rPr>
          <w:b/>
        </w:rPr>
        <w:t>E. 3.6.5.2</w:t>
      </w:r>
    </w:p>
    <w:p>
      <w:r>
        <w:t>Von derartigen prozessualen Informationsansprüchen ist der materiellrechtliche Anspruch auf Abrechnung zu unterscheiden (zit. BGE 151 III 425 S. 435 Urteil 4A_358/2021 E. 3.1.1 mit Hinweisen). Unter welchen Voraussetzungen diese Ansprüche bestehen, entscheidet das materielle Recht (beziehungsweise die Parteien im Rahmen der Vertragsfreiheit, wenn sie derartige Ansprüche vertraglich vorsehen). Soweit nach dem materiellen Recht Informationsansprüche bestehen, die (auch) der Prozessvorbereitung dienen, stellt das Zivilprozessrecht die unbezifferte Forderungsklage in der Form der Stufenklage zur Verfügung. Und weil die Durchsetzung im Grundsatz überall dort gelingen soll, wo ein materieller Anspruch besteht, widersprächen strengere Anforderungen an die Zulässigkeit der Stufenklage als an die Geltendmachung des materiellen Abrechnungsanspruchs in einem separaten Prozess der dienenden Funktion des Zivilprozessrechts.</w:t>
      </w:r>
    </w:p>
    <w:p>
      <w:r>
        <w:rPr>
          <w:b/>
        </w:rPr>
        <w:t>E. 3.6.6</w:t>
      </w:r>
    </w:p>
    <w:p>
      <w:r>
        <w:t>Damit genügt für eine Stufenklage grundsätzlich, dass die klagende Partei ihren Anspruch auf Rechnungslegung in der Klageschrift gleich wie in einer separaten Klage auf Rechnungslegung hinreichend substanziiert behauptet. Damit hat sie in aller Regel zugleich rechtsgenügend dargelegt, weshalb ihr eine Bezifferung nicht zuzumuten ist. Ob diese Auffassung zutrifft, ist im Rahmen der ersten Stufe zu beurteilen gleich wie in einem separaten Prozess. Erweist sich der in der ersten Stufe eingeklagte Anspruch auf Abrechnung als begründet, ist grundsätzlich (nach Bezifferung der Forderung) die zweite Stufe an Hand zu nehmen, denn soweit der Abrechnungsanspruch besteht, steht die Stufenklage für damit zu beziffernde Ansprüche offen. Wird dagegen die Klage in der ersten Stufe abgewiesen, sind die Voraussetzungen für eine Stufenklage nicht gegeben, und es kann sich höchstens die Frage stellen, ob davon unabhängig die Voraussetzungen für eine unbezifferte Forderungsklage im engeren Sinne gegeben wären. Dies setzt aber entsprechende Ausführungen in der Klageschrift voraus (BBl 2006 7287 Ziff. 5.6 zu Art. 83 E-ZPO; BGE 140 III 409 E. 4.3 S. 416). Nur sofern aus der hinreichend substanziierten Behauptung des Anspruchs auf Rechnungslegung nicht hervorgeht, inwiefern diese einen Einfluss auf die Bezifferung des in der zweiten Stufe geltend gemachten Hauptanspruchs haben könnte, sind für die Zulässigkeit der Stufenklage weitere Ausführungen notwendig. (...)</w:t>
      </w:r>
    </w:p>
    <w:p>
      <w:r>
        <w:rPr>
          <w:b/>
        </w:rPr>
        <w:t>E. 5</w:t>
      </w:r>
    </w:p>
    <w:p>
      <w:r>
        <w:t>(...)</w:t>
      </w:r>
    </w:p>
    <w:p>
      <w:r>
        <w:rPr>
          <w:b/>
        </w:rPr>
        <w:t>E. 5.2</w:t>
      </w:r>
    </w:p>
    <w:p>
      <w:r>
        <w:t>Zu prüfen bleibt der Einwand, es fehle am Rechtsschutzinteresse, weil ohnehin schon feststehe, dass auf das Hauptbegehren nicht einzutreten oder dieses abzuweisen sei. BGE 151 III 425 S. 436</w:t>
      </w:r>
    </w:p>
    <w:p>
      <w:r>
        <w:rPr>
          <w:b/>
        </w:rPr>
        <w:t>E. 5.2.1</w:t>
      </w:r>
    </w:p>
    <w:p>
      <w:r>
        <w:t>Die Beschwerdeführer sind der Auffassung, bevor gerichtlich entschieden werden könne, ob der Informationsanspruch bestehe, müsse geklärt werden, ob die Geldforderungen "dem Grunde nach" berechtigt seien. Wenn sich eine klagende Partei lediglich auf einen Hilfsanspruch auf Auskunftserteilung stütze, der zum Hauptanspruch akzessorisch sei, müsse vorfrageweise entschieden werden, ob der Hauptanspruch bestehe. Sei er nicht gegeben, so fehle auch ein Interesse an einem präparatorischen Informationsanspruch.</w:t>
      </w:r>
    </w:p>
    <w:p>
      <w:r>
        <w:rPr>
          <w:b/>
        </w:rPr>
        <w:t>E. 5.2.2</w:t>
      </w:r>
    </w:p>
    <w:p>
      <w:r>
        <w:t>Die Vorinstanz erkannte unter Hinweis auf die Rechtsprechung des Bundesgerichts, grundsätzlich bedürfe es von der auskunftsberechtigten Partei keines Nachweises eines schutzwürdigen Interesses an der Rechenschaftsablage, wobei Treu und Glauben die Grenze bilde ( BGE 139 III 49 E. 4.5.2). Ob es der klagenden Partei im anschliessenden Hauptprozess gelingen werde, ihren Anspruch nachzuweisen, sei dort zu klären. Die Beurteilung des Hauptanspruchs könne im Rahmen einer Stufenklage nicht auf erster Stufe vorweggenommen werden. Es müsste geradezu offensichtlich sein, dass die Durchsetzung des Hauptanspruchs chancenlos wäre (vgl. Urteil des Bundesgerichts 4A_614/2020 vom 30. März 2021 E. 5.3.3.2 mit Hinweisen). Sinn und Zweck der Stufenklage ist nach Ansicht der Vorinstanz die weitmöglichste Trennung des Hilfsanspruchs vom Hauptanspruch. Ein Nachweis des Hauptanspruchs solle gerade nicht auf der ersten Stufe geprüft werden, auch nicht im Grundsatz.</w:t>
      </w:r>
    </w:p>
    <w:p>
      <w:r>
        <w:rPr>
          <w:b/>
        </w:rPr>
        <w:t>E. 5.2.3</w:t>
      </w:r>
    </w:p>
    <w:p>
      <w:r>
        <w:t>Soweit die Beschwerdeführer die Erwägung der Vorinstanz beanstanden, Sinn und Zweck der Stufenklage liege in der weitestmöglichen Trennung des Hilfsanspruchs vom Hauptanspruch, ist ihre Kritik im Grundsatz berechtigt: Der Sinn der Stufenklage liegt darin, dass der Haupt- und der Hilfsanspruch in ein und demselben Prozess erledigt werden können und der Anspruchsberechtigte weder den Abrechnungsanspruch vorgängig in einem separaten Prozess durchsetzen muss, noch sein Hauptbegehren beziffern, bevor die Abrechnung erfolgt ist. Wenn die Botschaft festhält, im Sinne der Verfahrensökonomie könne das Gericht den Prozess zunächst auf die Frage der Rechnungslegung beschränken (BBl 2006 7287 Ziff. 5.6 zu Art. 83 E-ZPO), folgt daraus, dass die Beschränkung nicht zwingend ist und auch nicht aus dem Wesen der Stufenklage abgeleitet werden kann. Waren die Beschwerdeführer aber der Auffassung, eine Beschränkung des Prozesses sei nicht sinnvoll, hätten sie sich gegen die Verfahrensbeschränkung zur Wehr setzen müssen. BGE 151 III 425 S. 437</w:t>
      </w:r>
    </w:p>
    <w:p>
      <w:r>
        <w:rPr>
          <w:b/>
        </w:rPr>
        <w:t>E. 5.2.4</w:t>
      </w:r>
    </w:p>
    <w:p>
      <w:r>
        <w:t>Nach der Rechtsprechung des Bundesgerichts ist die auskunftsberechtigte Partei in der Tat grundsätzlich nicht zum Nachweis eines schutzwürdigen Interesses an der Rechenschaftsablage verpflichtet (zit. Urteil 4A_614/2020 E. 5.3.3.2). Dies betrifft aber das Rechtsschutzinteresse bei einem bestehenden Auskunftsanspruch. Sind Umstände sowohl für den Haupt- als auch den Hilfsanspruch relevant, müssen sie im Rahmen der ersten Stufe behandelt werden, genau wie in einem separaten Prozess über die Abrechnung. Dass der Prozess auf die Frage der Rechnungslegung beschränkt wurde, ändert daran nichts, da es um Fragen geht, die auch für die Pflicht zur Rechnungslegung wesentlich sind (vgl. LEUMANN LIEBSTER, a.a.O., S. 174). Damit ist durchaus denkbar, dass im Rahmen der ersten Stufe auch über die zweite zu befinden ist, namentlich wenn wie hier der Hauptanspruch (die Beteiligung am Prozessergebnis) und der Informationsanspruch in derselben Vereinbarung gründen. Werden in dieser Konstellation Einwände gegen die Gültigkeit der Vereinbarung erhoben, sind diese im Rahmen der ersten Stufe zu prüfen, soweit der Informationsanspruch entfiele, falls sie begründet wären. Macht die beklagte Partei beispielsweise geltend, bei einer schriftlichen Vereinbarung, aus der sich sowohl der Hauptanspruch als auch der Anspruch auf Abrechnung herleiten, handle es sich um eine Fälschung, bestünde, wenn dem so ist, weder ein Anspruch auf Leistung noch auf Abrechnung. Darüber ist, auch wenn das Ergebnis nicht offensichtlich ist, bereits im Rahmen der ersten Stufe zu entscheiden und die Klage gegebenenfalls für beide Ansprüche abzuweisen (vgl. LEUMANN LIEBSTER, a.a.O., S. 177 f., 183).</w:t>
      </w:r>
    </w:p>
    <w:p>
      <w:r>
        <w:rPr>
          <w:b/>
        </w:rPr>
        <w:t>E. 5.3</w:t>
      </w:r>
    </w:p>
    <w:p>
      <w:r>
        <w:t>Betrifft ein Mangel in Bezug auf die Hauptforderung ebenso den Anspruch auf Abrechnung, muss er mithin unabhängig von einer allfälligen Verfahrensbeschränkung auf die erste Stufe schon in diesem Rahmen behandelt werden. Dazu ist aber entgegen den Beschwerdeführern nicht die Hauptforderung im Grundsatz zu beurteilen, sondern vielmehr der Anspruch auf Abrechnung unter allen Gesichtspunkten. Insoweit greift es zu kurz, wenn die Vorinstanz in Bezug auf die behauptete Nichtigkeit der Vereinbarung wegen Sittenwidrigkeit/Übervorteilung und mit Blick auf die Erregung gegründeter Frucht im Sinne von Art. 29 OR auf die Stufe 2 verweist und im Rahmen der ersten Stufe nur prüft, ob der Hauptanspruch offensichtlich chancenlos ist. Denn damit setzt sie sich nicht hinreichend mit der Frage auseinander, welche Auswirkung die behaupteten Mängel auf die Pflicht zur Abrechnung haben. Mängel, welche BGE 151 III 425 S. 438 die Pflicht zur Abrechnung entfallen lassen könnten, dürfen nicht erst in der zweiten Stufe behandelt werden.</w:t>
      </w:r>
    </w:p>
    <w:p>
      <w:r>
        <w:rPr>
          <w:b/>
        </w:rPr>
        <w:t>E. 5.3.1</w:t>
      </w:r>
    </w:p>
    <w:p>
      <w:r>
        <w:t>Hier berufen sich die Beschwerdeführer aber darauf, der Beschwerdegegner habe seine vertragliche Pflicht verletzt, für den Finanzbedarf im Patentverletzungsprozess aufzukommen, was eine Abrechnung über diesen voraussetzen würde - insoweit sind ihre Vorbringen inkonsistent. Die Nichtigkeit, Unsittlichkeit, Übervorteilung oder Drohung leiten sie aus dem angeblichen Übermass der Gegenleistung ab. Deren Höhe ergibt sich aber erst aus der Abrechnung. Mit Blick auf deren Zweck, dem Beschwerdegegner die Kontrolle zu ermöglichen, inwieweit ihm ein Anspruch zusteht, kann sie nicht mit Hinweis auf das behauptete Übermass entfallen.</w:t>
      </w:r>
    </w:p>
    <w:p>
      <w:r>
        <w:rPr>
          <w:b/>
        </w:rPr>
        <w:t>E. 5.3.2</w:t>
      </w:r>
    </w:p>
    <w:p>
      <w:r>
        <w:t>Die Einwände sind nicht geeignet, die Abrechnungspflicht entfallen zu lassen, und im Rahmen der ersten Stufe nicht zu prüfen. Die Abrechnung ist den Beschwerdeführern umso mehr zuzumuten, als sie die Gegenleistung der Vereinbarung (das Darlehen) erhalten haben und nicht behaupten, es sei die Pflicht zur Abrechnung, welche die Forderung des Beschwerdegegners als übermässig erscheinen lässt. Soweit die Vorinstanz von einer Abrechnungspflicht der Beschwerdeführerin ausgegangen ist, verletzt sie im Ergebnis kein Recht.</w:t>
      </w:r>
    </w:p>
    <w:p>
      <w:r>
        <w:rPr>
          <w:b/>
        </w:rPr>
        <w:t>E. 6</w:t>
      </w:r>
    </w:p>
    <w:p>
      <w:r>
        <w:t>Zu prüfen bleibt, ob die Stufenklage gestützt auf den behaupteten Schuldbeitritt auch gegen den Beschwerdeführer zulässig war, obwohl sich die Begehren der ersten Stufe nicht gegen ihn gerichtet haben. (...)</w:t>
      </w:r>
    </w:p>
    <w:p>
      <w:r>
        <w:rPr>
          <w:b/>
        </w:rPr>
        <w:t>E. 6.3</w:t>
      </w:r>
    </w:p>
    <w:p>
      <w:r>
        <w:t>Bei einer kumulativen Schuldübernahme sind die Voraussetzungen von aArt. 71 Abs. 1 ZPO ( Art. 71 Abs. 1 lit. a ZPO ) regelmässig gegeben. Dass gegenüber der Beschwerdeführerin der aus dem materiellen Recht abgeleitete Abrechnungsanspruch zu beurteilen ist, der nach dem Wortlaut der Rechtsbegehren gegen den Beschwerdeführer nicht geltend gemacht wird, kann insoweit keine Rolle spielen, als sowohl der Haupt- als auch der Informationsanspruch auf gleichartigen Tatsachen oder Rechtsgründen beruhen, nämlich der Vereinbarung der Netto-Erfolgsbeteiligung vom 9. Februar 2017 aus der sich sowohl der Hauptanspruch auf Beteiligung als auch jener auf Abrechnung ableitet. Fraglich kann somit nur sein, ob auch gegenüber dem Beschwerdeführer allein mit Blick auf die Stufenklage auf eine Bezifferung verzichtet werden kann, oder ob ihm BGE 151 III 425 S. 439 gegenüber die gewöhnlichen Voraussetzungen einer unbezifferten Forderungsklage im engeren Sinne erfüllt sein müssen.</w:t>
      </w:r>
    </w:p>
    <w:p>
      <w:r>
        <w:rPr>
          <w:b/>
        </w:rPr>
        <w:t>E. 6.3.1</w:t>
      </w:r>
    </w:p>
    <w:p>
      <w:r>
        <w:t>Für diese Lösung spricht, dass es dem Beschwerdeführer im Gegensatz zur Beschwerdeführerin nicht freigestanden hätte, durch rechtzeitige Erfüllung einer ohnehin bestehenden Pflicht die Stufenklage zu vermeiden. Allerdings war es gerade er in seiner Funktion als Organ, der über die Erfüllung der Pflicht durch die Beschwerdeführerin entscheiden konnte. Hinzu kommt, dass wohl auch die Voraussetzungen einer unbezifferten Forderungsklage im engeren Sinne hier erfüllt wären (vgl. E. 3 hiervor).</w:t>
      </w:r>
    </w:p>
    <w:p>
      <w:r>
        <w:rPr>
          <w:b/>
        </w:rPr>
        <w:t>E. 6.3.2</w:t>
      </w:r>
    </w:p>
    <w:p>
      <w:r>
        <w:t>Aber auch davon unabhängig erscheint es mit Blick auf die dienende Funktion des Zivilprozessrechts angezeigt, die Stufenklage auch gegenüber demjenigen zuzulassen, der die Hauptschuld kumulativ übernommen hat, aber nicht zur Abrechnung verpflichtet ist. Wer kumulativ eine Hauptschuld übernimmt, über die vorgängig abzurechnen ist, muss sich bewusst sein, dass diese Abrechnung für die von ihm übernommene Forderung von Bedeutung ist. Es ist aber nicht ersichtlich, welches Interesse daran bestehen könnte, am Entscheid über die Abrechnung nicht beteiligt zu sein. Auch im Rahmen der Stufenklage können sämtliche Einwendungen gegen die Hauptschuld spätestens im Rahmen der zweiten Stufe vorgebracht werden, zusätzlich kann im Rahmen der ersten Stufe aber auch die Abrechnungspflicht bestritten werden. Dringt die mitverpflichtete Partei damit durch, waren die Voraussetzungen für eine unbezifferte Forderungsklage ihr gegenüber nicht gegeben und ist auf die Klage gegen sie nicht einzutreten. Zwar kennt der nicht auf Abrechnung, sondern nur auf die Hauptforderung belangte Schuldner während der ersten Stufe der Klage den Umfang, in dem er belangt wird, noch nicht. Dies wäre aber auch nicht anders, wenn in einem separaten Prozess ohne seine Beteiligung auf Abrechnung geklagt würde. Es liefe auf eine blosse Schikane hinaus, vom Gläubiger zu verlangen, gegen ihn nach Abschluss der ersten Stufe einen separaten Prozess zu führen, in dem sämtliche bereits in der ersten Stufe behandelten Punkte noch einmal aufgerollt werden müssten. Somit ist die Stufenklage auch gegen den Beschwerdeführer zulässig und der angefochtene Entscheid auch insoweit im Ergebnis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