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174</w:t>
      </w:r>
    </w:p>
    <w:p>
      <w:r>
        <w:t>Bundesgericht (BGE), 2016-01-01, IT</w:t>
      </w:r>
    </w:p>
    <w:p>
      <w:r>
        <w:rPr>
          <w:b/>
        </w:rPr>
        <w:t xml:space="preserve">Quelle: </w:t>
      </w:r>
      <w:r>
        <w:t>https://mcp.opencaselaw.ch/entscheid/bge_BGE_142_III_174</w:t>
      </w:r>
    </w:p>
    <w:p>
      <w:r>
        <w:t>FR: ATF 142 III 174</w:t>
      </w:r>
    </w:p>
    <w:p>
      <w:r>
        <w:t>IT: DTF 142 III 174</w:t>
      </w:r>
    </w:p>
    <w:p>
      <w:pPr>
        <w:pStyle w:val="Heading2"/>
      </w:pPr>
      <w:r>
        <w:t>Regeste</w:t>
      </w:r>
    </w:p>
    <w:p>
      <w:r>
        <w:t>Regeste Art. 44, 116 ff., 144 Abs. 2 und 281 SchKG; Art. 70 und 71 StGB; Pfändung von mit Beschlag gemäss Art. 71 Abs. 3 StGB belegten Vermögenswerten; Verwertung der gepfändeten Vermögensstücke und provisorische Verteilung des Erlöses. Werden Vermögenswerte, die zur Durchsetzung der Ersatzforderung zugunsten des Staates (Art. 71 Abs. 3 StGB) mit Beschlag belegt worden sind, von einem anderen Gläubiger gepfändet, so nimmt der Staat in analoger Anwendung von Art. 281 SchKG von Rechts wegen provisorisch an der Pfändung teil (E. 3).</w:t>
      </w:r>
    </w:p>
    <w:p>
      <w:r>
        <w:t>Regeste Art. 44, 116 ss, 144 al. 2 et 281 LP; art. 70 et 71 CP; saisie de biens faisant déjà l'objet d'un séquestre au sens de l'art. 71 al. 3 CP; réalisation des biens saisis et répartition provisoire du produit de la réalisation. Lorsque des valeurs patrimoniales séquestrées en vue de l'exécution d'une créance compensatrice de l'Etat (art. 71 al. 3 CP) sont saisies par un autre créancier, l'Etat participe de plein droit à la saisie à titre provisoire par application analogique de l'art. 281 LP (consid. 3).</w:t>
      </w:r>
    </w:p>
    <w:p>
      <w:r>
        <w:t>Regesto Art. 44, 116 segg., 144 cpv. 2 e 281 LEF; art. 70 e 71 CP; pignoramento di beni già colpiti da un sequestro dell'art. 71 cpv. 3 CP; realizzazione dei beni pignorati e ripartizione provvisoria del ricavo. Qualora dei valori patrimoniali sequestrati in vista dell'esecuzione di un risarcimento equivalente in favore dello Stato (art. 71 cpv. 3 CP) siano pignorati da un altro creditore, lo Stato partecipa di diritto al pignoramento in via provvisoria in applicazione analogica dell'art. 281 LEF (consid. 3).</w:t>
      </w:r>
    </w:p>
    <w:p>
      <w:pPr>
        <w:pStyle w:val="Heading2"/>
      </w:pPr>
      <w:r>
        <w:t>Volltext</w:t>
      </w:r>
    </w:p>
    <w:p>
      <w:r>
        <w:t>Bundesgericht (BGE) Band III 2016 BGE 142 III 174 Tribunal fédéral (ATF) Volume III 2016 BGE 142 III 174 Tribunale federale (DTF) Volume III 2016 BGE 142 III 174</w:t>
      </w:r>
    </w:p>
    <w:p>
      <w:r>
        <w:t>Regeste Art. 44, 116 ff., 144 Abs. 2 und 281 SchKG; Art. 70 und 71 StGB; Pfändung von mit Beschlag gemäss Art. 71 Abs. 3 StGB belegten Vermögenswerten; Verwertung der gepfändeten Vermögensstücke und provisorische Verteilung des Erlöses. Werden Vermögenswerte, die zur Durchsetzung der Ersatzforderung zugunsten des Staates (Art. 71 Abs. 3 StGB) mit Beschlag belegt worden sind, von einem anderen Gläubiger gepfändet, so nimmt der Staat in analoger Anwendung von Art. 281 SchKG von Rechts wegen provisorisch an der Pfändung teil (E. 3). Regeste Art. 44, 116 ss, 144 al. 2 et 281 LP; art. 70 et 71 CP; saisie de biens faisant déjà l'objet d'un séquestre au sens de l'art. 71 al. 3 CP; réalisation des biens saisis et répartition provisoire du produit de la réalisation. Lorsque des valeurs patrimoniales séquestrées en vue de l'exécution d'une créance compensatrice de l'Etat (art. 71 al. 3 CP) sont saisies par un autre créancier, l'Etat participe de plein droit à la saisie à titre provisoire par application analogique de l'art. 281 LP (consid. 3). Regesto Art. 44, 116 segg., 144 cpv. 2 e 281 LEF; art. 70 e 71 CP; pignoramento di beni già colpiti da un sequestro dell'art. 71 cpv. 3 CP; realizzazione dei beni pignorati e ripartizione provvisoria del ricavo. Qualora dei valori patrimoniali sequestrati in vista dell'esecuzione di un risarcimento equivalente in favore dello Stato (art. 71 cpv. 3 CP) siano pignorati da un altro creditore, lo Stato partecipa di diritto al pignoramento in via provvisoria in applicazione analogica dell'art. 281 LEF (consid. 3).</w:t>
      </w:r>
    </w:p>
    <w:p>
      <w:r>
        <w:t>Urteilskopf 142 III 174 23. Estratto della sentenza della II Corte di diritto civile nella causa A.A. contro B. Inc. e Ufficio di esecuzione di Lugano nonché C.A. (ricorso in materia civile) 5A_204/2015 del 15 gennaio 2016 Regeste Art. 44, 116 ff., 144 Abs. 2 und 281 SchKG ; Art. 70 und 71 StGB ; Pfändung von mit Beschlag gemäss Art. 71 Abs. 3 StGB belegten Vermögenswerten; Verwertung der gepfändeten Vermögensstücke und provisorische Verteilung des Erlöses. Werden Vermögenswerte, die zur Durchsetzung der Ersatzforderung zugunsten des Staates ( Art. 71 Abs. 3 StGB ) mit Beschlag belegt worden sind, von einem anderen Gläubiger gepfändet, so nimmt der Staat in analoger Anwendung von Art. 281 SchKG von Rechts wegen provisorisch an der Pfändung teil (E. 3). Sachverhalt ab Seite 175 BGE 142 III 174 S. 175 A. Nell'ambito dell'esecuzione promossa da B. Inc. nei confronti di A.A. per l'incasso di fr. 1'909'407.-, l'Ufficio di esecuzione di Lugano ha pignorato diversi beni appartenenti all'escusso - mobili ed immobili (tra i quali le particelle n. 2226 e 2228 RFD di X.) - stimati in complessivi fr. 3'142'611.50. Al medesimo gruppo (n. 1001626/4) partecipa anche C.A., moglie di A.A., quale creditrice pignorante per una pretesa di fr. 1'647'931.20. I beni pignorati erano già colpiti da sequestro nell'ambito di un procedimento penale aperto contro l'escusso, e meglio - come poi confermato con sentenza 18 agosto / 29 settembre 2014 della Corte di appello e di revisione penale del Cantone Ticino - da un sequestro in vista dell'esecuzione di un risarcimento equivalente in favore dello Stato ai sensi dell' art. 71 cpv. 3 CP . Tale procedimento penale è attualmente pendente dinanzi al Tribunale federale. B. Inc. ha chiesto la realizzazione dei beni pignorati e la ripartizione provvisoria del ricavo relativo alle particelle n. 2226 e 2228, nel fratempo già realizzate. Con provvedimento 11 settembre 2014 l'Ufficio di esecuzione di Lugano ha comunicato di non poter dare seguito a tali richieste a causa del sequestro penale. B. In accoglimento di un ricorso presentato da B. Inc., con sentenza 23 febbraio 2015 la Camera di esecuzione e fallimenti del Tribunale d'appello del Cantone Ticino, quale autorità di vigilanza, ha fatto ordine all'Ufficio di esecuzione di Lugano di dare seguito alla domanda di realizzazione dei beni pignorati e di ripartire provvisoriamente BGE 142 III 174 S. 176 tra i creditori partecipanti nel gruppo n. 1001626/4 il ricavo dei beni pignorati già realizzati. C. Adito con un ricorso in materia civile 9 marzo 2015 di A.A., il Tribunale federale lo ha parzialmente accolto (nella misura in cui era ammissibile) nel senso che ha revocato l'ordine impartito dall'Autorità di vigilanza all'Ufficio di esecuzione di Lugano di ripartire provisoriamente tra i creditori partecipanti nel gruppo n. 1001626/4 il ricavo dei beni pignorati già realizzati. (riassunto) Erwägungen Dai considerandi: 3. In via principale il ricorrente postula di non realizzare i beni pignorati e di non ripartire provvisoriamente il ricavo dei beni pignorati già realizzati. 3.1 L' art. 44 LEF prevede che la realizzazione di oggetti confiscati in virtù di leggi d'ordine penale o fiscale oppure in virtù della legge federale del 1° ottobre 2010 sulla restituzione degli averi di provenienza illecita (RS 196.1) ha luogo secondo le disposizioni delle relative leggi federali o cantonali. 3.1.1 Il giudice ordina la confisca dei valori patrimoniali che costituiscono il prodotto di un reato o erano destinati a determinare o a ricompensare l'autore di un reato, a meno che debbano essere restituiti alla persona lesa allo scopo di ripristinare la situazione legale ( art. 70 cpv. 1 CP ). La realizzazione degli oggetti confiscati in virtù di tale norma, conformemente alla riserva dell' art. 44 LEF , non avviene secondo le prescrizioni della LEF, ciò che conferisce un diritto di distrazione (Aussonderungsrecht) in favore dello Stato o della persona lesa rispetto agli altri creditori (sentenza 5A_893/2010 del 5 maggio 2011 consid. 2.2; THOMAS ROHNER, in SchKG, 2 a ed. 2014, n. 6 ad art. 44 LEF ; FLORIAN BAUMANN, in Basler Kommentar, Strafrecht, vol. I, 3 a ed. 2013, n. 16 ad art. 70/71 CP; DOMENICO ACOCELLA, in Basler Kommentar, Bundesgesetz über Schuldbetreibung und Konkurs, vol. I, 2 a ed. 2010, n. 3 ad art. 44 LEF ). 3.1.2 Se i valori patrimoniali sottostanti alla confisca non sono più reperibili, il giudice ordina in favore dello Stato un risarcimento equivalente (art. 71 cpv. 1 prima frase CP). In vista dell'esecuzione del risarcimento, l'autorità inquirente può sottoporre a sequestro valori patrimoniali dell'interessato. Tale sequestro non fonda BGE 142 III 174 S. 177 alcuna pretesa privilegiata in favore dello Stato nell'ambito dell'esecuzione forzata ( art. 71 cpv. 3 CP ). La riserva dell' art. 44 LEF non vale in tale ambito (ROHNER, loc. cit.; BAUMANN, loc. cit.; ACOCELLA, loc. cit.; MADELEINE HIRSIG-VOUILLOZ, in Commentaire romand, Code pénal, vol. I, 2009, n. 29 ad art. 71 CP ; KREN KOSTKIEWICZ/WALDER, SchKG Kommentar, 18 a ed. 2012, n. 8 ad art. 44 LEF ; v. anche DTF 126 I 97 consid. 3d/bb, riferita al vecchio art. 59 n. 2 cpv. 3 CP ) e lo Stato - rispettivamente l'assegnatario della pretesa risarcitoria (v. art. 73 cpv. 1 lett. c CP) - deve far valere il suo credito risarcitorio secondo la procedura della LEF, nella quale non beneficia di alcun diritto preferenziale rispetto agli altri creditori (sentenze 1B_114/2015 del 1° luglio 2015 consid. 4.4.1; 6B_694/2009 del 22 aprile 2010 consid. 1.4.2, riferita al vecchio art. 59 n. 2 cpv. 3 CP ; Messaggio del 30 giugno 1993 concernente la modificazione del Codice penale svizzero e del Codice penale militare [...], FF 1993 III 223 n. 223.6, in relazione al vecchio art. 59 n. 2 cpv. 3 CP ; BAUMANN, op. cit., n. 69 ad art. 70/71 CP). L'esecuzione del credito risarcitorio, la realizzazione dei valori patrimoniali sequestrati e la distribuzione del relativo ricavo avvengono quindi secondo le prescrizioni della LEF ( DTF 141 IV 360 consid. 3.2 con rinvio; FF 1993 III 224 n. 223.6). Il sequestro dell' art. 71 cpv. 3 CP è una misura provvisoria e conservativa, che tende ad evitare che il debitore dell'eventuale futuro credito risarcitorio disponga dei suoi beni per sottrarli all'azione futura dei suoi creditori ( DTF 140 IV 57 consid. 4.2; sentenza 6B_326/2011 del 14 febbraio 2012 consid. 2.1). Fino a che l'istruzione non è terminata e sussiste una possibilità che un credito risarcitorio sia ordinato, il sequestro va mantenuto ( DTF 141 IV 360 consid. 3.2; DTF 140 IV 57 consid. 4.1.2 con rinvio). Una volta il giudizio penale cresciuto in giudicato, il sequestro è mantenuto fino al momento in cui subentra una misura di diritto dell'esecuzione e del fallimento ( DTF 141 IV 360 consid. 3.2 con rinvii; FF 1993 III 223 n. 223.6). 3.2 L'Autorità di vigilanza ha stabilito che, nel procedimento penale attualmente pendente dinanzi al Tribunale federale, il sequestro fondato sull' art. 71 cpv. 3 CP potrà tutt'al più essere annullato, ma non commutato in una confisca ai sensi dell' art. 70 CP , non essendoci una conclusione in tal senso. Ha poi considerato che il sequestro dell' art. 71 cpv. 3 CP avente per oggetto dei beni pignorati non impedisca né la loro realizzazione né la ripartizione provvisoria del ricavo di quanto già realizzato, poiché tale misura conservativa, a BGE 142 III 174 S. 178 differenza della confisca, non fonda alcuna pretesa privilegiata in favore dello Stato nei confronti degli altri creditori che hanno promosso dei procedimenti esecutivi contro l'imputato prima dell'ente pubblico. 3.3 Il ricorrente lamenta una violazione degli art. 44 e 144 LEF , nonché dell' art. 71 cpv. 3 CP . Egli considera in sostanza che, siccome il sequestro dell' art. 71 cpv. 3 CP è antecedente il pignoramento, lo Stato disporrebbe di un diritto preferenziale nei confronti dei creditori pignoranti. Il sequestro impedirebbe pertanto la realizzazione degli oggetti pignorati e la ripartizione provvisoria del ricavo risultante dalla realizzazione di tali beni. 3.4 In base ai vincolanti accertamenti del giudizio impugnato risulta che, anche se la procedura penale non si è ancora conclusa, i valori patrimoniali colpiti dal sequestro non potranno in ogni caso più essere confiscati giusta l' art. 70 CP , ma potranno semmai soltanto essere utilizzati per garantire il risarcimento equivalente in favore dello Stato ai sensi dell' art. 71 cpv. 1 e 3 CP . Nella presente fattispecie, pertanto, lo Stato non avrà comunque alcun diritto di distrazione sui beni sequestrati e la realizzazione di questi ultimi non potrà che avvenire secondo le prescrizioni della LEF. Il sequestro penale in vista dell'esecuzione di un risarcimento equivalente non fonda alcuna pretesa privilegiata in favore dello Stato nell'ambito dell'esecuzione forzata del credito risarcitorio ( art. 71 cpv. 3 CP ). Questo non significa però che qualora, come in concreto, i beni colpiti dal sequestro siano in seguito oggetto di pignoramento da parte di terzi (ciò che rimane possibile per l'assenza, appunto, di un diritto preferenziale dell'ente pubblico; v. TRECHSEL/JEAN-RICHARD-DIT-BRESSEL, in Schweizerisches Strafgesetzbuch, Praxiskommentar, 2 a ed. 2013, n. 4 ad art. 71 CP ) la misura conservativa disposta dall'autorità penale possa semplicemente essere ignorata. Come spiegato, il sequestro dell' art. 71 cpv. 3 CP va infatti mantenuto fino a che possa essere rimpiazzato da una misura di diritto dell'esecuzione e del fallimento. Per risolvere il caso qui all'esame, la dottrina propone un'applicazione per analogia dell' art. 281 LEF , in virtù del quale qualora dopo il decreto di sequestro (ex art. 271 segg. LEF) gli oggetti sequestrati vengano pignorati da terzi, prima che il creditore sequestrante possa presentare la domanda di pignoramento, questi partecipa di diritto al pignoramento in via provvisoria ( art. 281 cpv. 1 LEF ; TRECHSEL/JEAN-RICHARD-DIT-BRESSEL, loc. cit.; v. anche NIKLAUS SCHMID, BGE 142 III 174 S. 179 Kommentar Einziehung, organisiertes Verbrechen, Geldwäscherei, vol. I, 2 a ed. 2007, § 2 n. 185; GEORGES GREINER, Wie kommen durch eine Straftat Geschädigte zu ihrem Geld?, RPS 125/2007 pag. 64). Tale soluzione dottrinale merita di essere seguita, poiché permette di regolamentare il rapporto tra Stato e terzi pignoranti senza conferire all'ente pubblico un diritto preferenziale (v. art. 281 cpv. 3 LEF ) e, inoltre, di dare modo allo Stato di opporsi ad eventuali manovre abusive dell'imputato (il quale potrebbe ad esempio lasciarsi pignorare i beni colpiti dal sequestro per favorire dei terzi creditori). In applicazione analogica dell' art. 281 LEF , lo Stato partecipa pertanto di diritto, in via provvisoria, al pignoramento chiesto dall'opponente. Tale misura di diritto dell'esecuzione e del fallimento subentra al sequestro dell' art. 71 cpv. 3 CP . 3.4.1 Se un creditore al beneficio di un pignoramento definitivo domanda la realizzazione dei beni pignorati, l'ufficio di esecuzione deve procedere alla vendita in favore di tutti i creditori dello stesso gruppo che partecipano al pignoramento in via definitiva o provvisoria (v. art. 116-119 LEF ; SVEN RÜETSCHI, in SchKG, 2 a ed. 2014, n. 2-3 ad art. 117 LEF ; SÉBASTIEN BETTSCHART, in Commentaire romand, Poursuite et faillite, 2005, n. 17 ad art. 116 LEF , n. 2-4 ad art. 117 LEF ). La partecipazione al pignoramento in via provvisoria di un creditore sequestrante fondata sull' art. 281 LEF continuerà quindi a sussistere anche dopo la realizzazione (v. PIERRE-ROBERT GILLIÉRON, Commentaire de la loi fédérale sur la poursuite pour dettes et la faillite, vol. IV, 2003, n. 18 ad art. 281 LEF , con rinvio alla DTF 116 III 42 consid. 2c). Di conseguenza, se, come in concreto, lo Stato partecipa di diritto al pignoramento in via provvisoria in applicazione analogica dell' art. 281 LEF , l'ufficio di esecuzione è in dovere di realizzare anche i beni già colpiti da un sequestro dell' art. 71 cpv. 3 CP . Ordinando all'Ufficio di esecuzione di Lugano di dare seguito alla domanda di realizzazione dei beni pignorati presentata dall'opponente, l'Autorità di vigilanza non è pertanto incorsa in una violazione del diritto federale. Su questo punto il ricorso va respinto. 3.4.2 La decisione dell'Autorità di vigilanza di ordinare all'Ufficio di esecuzione di Lugano di ripartire provvisoriamente tra i creditori partecipanti nel gruppo n. 1001626/4 il ricavo rimanente dalla realizzazione delle particelle n. 2226 e 2228 RFD di X. parte dal presupposto che tale gruppo sia unicamente composto di due creditrici BGE 142 III 174 S. 180 (la qui opponente e la moglie del ricorrente) al beneficio di un pignoramento definitivo. Tale presupposto è però errato, poiché, come spiegato, pure lo Stato partecipa di diritto al pignoramento in via provvisoria, in applicazione analogica dell' art. 281 LEF , per un credito risarcitorio ex art. 71 cpv. 1 CP che non è ancora stato determinato in via definitiva. Nel caso concreto non sono pertanto dati i presupposti per procedere ad una ripartizione provvisoria secondo l' art. 144 cpv. 2 LEF (v. STÖCKLI/POSSA, in SchKG, 2 a ed. 2014, n. 7 ad art. 144 LEF ; CHRISTIAN SCHÖNIGER, in Basler Kommentar, Bundesgesetz über Schuldbetreibung und Konkurs, vol. I, 2 a ed. 2010, n. 88 ad art. 144 LEF ; ALBERT REY-MERMET, in Commentaire romand, Poursuite et faillite, 2005, n. 13 ad art. 144 LEF ; JAEGER/WALDER/KULL/KOTTMAN, Bundesgesetz über Schuldbetreibung und Konkurs, vol. I, 4 a ed. 1997, n. 12 ad art. 144 LEF : v. anche DTF 116 III 42 consid. 2c). Su questo punto il gravame merita pertanto accoglimento.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