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141</w:t>
      </w:r>
    </w:p>
    <w:p>
      <w:r>
        <w:t>Bundesgericht (BGE), 2015-01-01, DE</w:t>
      </w:r>
    </w:p>
    <w:p>
      <w:r>
        <w:rPr>
          <w:b/>
        </w:rPr>
        <w:t xml:space="preserve">Quelle: </w:t>
      </w:r>
      <w:r>
        <w:t>https://mcp.opencaselaw.ch/entscheid/bge_BGE_141_II_141</w:t>
      </w:r>
    </w:p>
    <w:p>
      <w:r>
        <w:t>FR: ATF 141 II 141</w:t>
      </w:r>
    </w:p>
    <w:p>
      <w:r>
        <w:t>IT: DTF 141 II 141</w:t>
      </w:r>
    </w:p>
    <w:p>
      <w:pPr>
        <w:pStyle w:val="Heading2"/>
      </w:pPr>
      <w:r>
        <w:t>Regeste</w:t>
      </w:r>
    </w:p>
    <w:p>
      <w:r>
        <w:t>Regeste Art. 4 Abs. 1 lit. a und b, Art. 5, 6, 13 und 14 StromVG sowie Art. 11 Abs. 1 und 4 StromVV, Art. 68 Abs. 3 BGG; Rechte und Pflichten der Verteilnetzbetreiber, der Arealnetzbetreiber und der Endverbraucher in Arealnetzen. Ein Arealnetz ist kein Verteilnetz und untersteht dem StromVG nicht. Rechte und Pflichten der Verteilnetzbetreiber gelten deshalb nicht für Arealnetze. Das StromVG gewährt zwar allen Endverbrauchern einen Anspruch auf Grundversorgung resp. Netzzugang; es regelt aber nicht, wie Endverbraucher, die nicht direkt, sondern über ein Arealnetz an das Verteilnetz angeschlossen sind, diesen Anspruch geltend machen können (E. 3). Keine abschliessende Regelung im StromVG. Aus Art. 6 Abs. 1 StromVG ergibt sich eine Lieferpflicht der Verteilnetzbetreiberin an feste Endverbraucher, aber kein Liefermonopol. Der Verteilnetzbetreiber ist aufgrund des StromVG nicht verpflichtet, Strom zum Weiterverkauf zu liefern (E. 4 und 5.1). Die Verteilnetzbetreiberin hat Anspruch auf ein Netznutzungsentgelt für die Energie, die sie an ein Areal liefert. Wer dieses bezahlt, ist aus Sicht des StromVG unerheblich und kann vertraglich geregelt werden (E. 5.2). Keine Bündelung innerhalb des Areals (E. 5.3). Durchleitungspflicht des Arealnetzbetreibers (E. 5.4)? Anspruch der Netzbetreiberin auf Parteientschädigung (E. 7).</w:t>
      </w:r>
    </w:p>
    <w:p>
      <w:r>
        <w:t>Regeste Art. 4 al. 1 let. a et b, art. 5, 6, 13 et 14 LApEl ainsi qu' art. 11 al. 1 et 4 OApEl, art. 68 al. 3 LTF; droits et devoirs des gestionnaires de réseaux de distribution, des exploitants de réseaux de faible envergure et des consommateurs finaux dans des réseaux de faible envergure. Un réseau de faible envergure n'est pas un réseau de distribution et n'est pas soumis à la LApEl. Dès lors, les droits et les devoirs des gestionnaires de réseaux de distribution ne s'appliquent pas aux réseaux de faible envergure. La LApEl accorde certes à tous les consommateurs finaux un droit à un approvisionnement de base, respectivement un droit d'accès au réseau; elle ne règle toutefois pas la manière dont les consommateurs finaux qui sont raccordés au réseau de distribution non pas directement, mais au travers d'un réseau de faible envergure, peuvent faire valoir ce droit (consid. 3). Pas de réglementation exhaustive dans la LApEl. De l'art. 6 al. 1 LApEl découle une obligation de fourniture par la gestionnaire du réseau de distribution aux consommateurs captifs, mais pas de monopole de fourniture. Le gestionnaire du réseau de distribution n'est pas tenu, sur la base de la LApEl, de fournir de l'électricité pour la revente (consid. 4 et 5.1). La gestionnaire du réseau de distribution a un droit à une rémunération en contrepartie de l'utilisation du réseau pour l'énergie qu'elle livre au réseau. Le point de savoir qui la paie est dénué d'intérêt sous l'angle de la LApEl et peut être réglé contractuellement (consid. 5.2). Pas de regroupement au sein du réseau (consid. 5.3). Obligation d'acheminer de l'exploitant du réseau de faible envergure (consid. 5.4)? Droit à des dépens de la gestionnaire du réseau de distribution (consid. 7).</w:t>
      </w:r>
    </w:p>
    <w:p>
      <w:r>
        <w:t>Regesto Art. 4 cpv. 1 lett. a e b, art. 5, 6, 13 e 14 LAEl come pure art. 11 cpv. 1 e 4 OAEl, art. 68 cpv. 3 LTF; diritti e doveri dei gestori di reti di distribuzione, dei gestori di reti locali e dei consumatori finali allacciati a reti locali. Una rete locale non è una rete di distribuzione e non sottostà alla LAEl. Di conseguenza, in questo ambito i diritti e i doveri dei gestori di reti di distribuzione non valgono. La LAEl accorda certo a tutti i consumatori finali un diritto a un approvvigionamento di base, rispettivamente un diritto d'accesso alla rete; essa non regola tuttavia la maniera con la quale i consumatori finali che sono allacciati alla rete di distribuzione non direttamente bensì attraverso una rete locale possono fare valere questi diritti (consid. 3). Nessuna regolamentazione esaustiva nella LAEl. Dall'art. 6 cpv. 1 LAEl risulta un obbligo di fornitura da parte del gestore della rete ai consumatori fissi finali, ma non un monopolio di fornitura. Sulla base della LAEl, il gestore di rete non è obbligato a fornire elettricità per la rivendita (consid. 4 e 5.1). Il gestore della rete di distribuzione ha diritto a una remunerazione in contropartita all'uso della rete per l'energia che fornisce localmente. Nell'ottica della LAEl, chi la paga non è rilevante; questo aspetto può essere regolato contrattualmente (consid. 5.2). Nessuna concentrazione in seno alla rete (consid. 5.3). Obbligo di garantire il transito da parte del gestore della rete locale (consid. 5.4)? Diritto del gestore della rete di distribuzione a delle ripetibili (consid. 7).</w:t>
      </w:r>
    </w:p>
    <w:p>
      <w:pPr>
        <w:pStyle w:val="Heading2"/>
      </w:pPr>
      <w:r>
        <w:t>Erwägungen</w:t>
      </w:r>
    </w:p>
    <w:p>
      <w:r>
        <w:rPr>
          <w:b/>
        </w:rPr>
        <w:t>E. 1.6</w:t>
      </w:r>
    </w:p>
    <w:p>
      <w:r>
        <w:t>Mit Recht hat im Übrigen die Vorinstanz ein Feststellungsinteresse der Beschwerdeführerinnen ( Art. 25 VwVG [SR 172.021]) bejaht. Streitig und zu prüfen sind somit - neben dem Kostenpunkt (Beschwerdeantrag 1.6 und 2; nicht publ. E. 6) - die folgenden Feststellungs-Fragen: - Kommt die Stromversorgungsgesetzgebung auf die Beschwerdeführerinnen 2-7 zur Anwendung oder nicht? (Beschwerdeantrag 1.1; hinten E. 5.1); - Haben die Beschwerdeführerinnen 2-7 oder die Beschwerdeführerin 1 der Beschwerdegegnerin das Netznutzungsentgelt für die dem Arealnetz vorgelagerten Netzebenen zu bezahlen? (Beschwerdeantrag 1.3; hinten E. 5.2); - Ist die Beschwerdeführerin 1 berechtigt, den Energieverbrauch im Areal zu bündeln und auf dem freien Markt zu beschaffen? (Beschwerdeantrag 1.4; hinten E. 5.3); - Erfolgt die Grundversorgung der Beschwerdeführerinnen 2-7 durch die Beschwerdegegnerin bis zur Eingangsklemme des Transformators im Einkaufszentrum oder bis zum BGE 141 II 141 S. 148 Ausspeisepunkt der Beschwerdeführerinnen 2-7? Und ist die Beschwerdeführerin 1 verpflichtet, diese Durchleitung durch ihr Arealnetz zu dulden? (Beschwerdeantrag 1.5; hinten E. 5.4). (...)</w:t>
      </w:r>
    </w:p>
    <w:p>
      <w:r>
        <w:rPr>
          <w:b/>
        </w:rPr>
        <w:t>E. 3</w:t>
      </w:r>
    </w:p>
    <w:p>
      <w:r>
        <w:t>Die streitigen und zu beurteilenden Rechtsfragen (E. 1.6) hängen allesamt damit zusammen, dass die Parteien von unterschiedlichen rechtlichen Grundkonzeptionen in Bezug auf die Arealnetze ausgehen. Es rechtfertigt sich daher, zunächst die Rechtslage in genereller Weise zu prüfen, soweit sie hier von Interesse ist. Erst danach erfolgt die Beurteilung der einzelnen Feststellungsanträge.</w:t>
      </w:r>
    </w:p>
    <w:p>
      <w:r>
        <w:rPr>
          <w:b/>
        </w:rPr>
        <w:t>E. 3.1</w:t>
      </w:r>
    </w:p>
    <w:p>
      <w:r>
        <w:t>Das Stromversorgungsgesetz vom 23. März 2007 (StromVG; SR 734.7) gilt gemäss seinem Art. 2 Abs. 1 für Elektrizitätsnetze, die mit 50 Hz Wechselstrom betrieben werden. Das Gesetz definiert Elektrizitätsnetze als Anlagen aus einer Vielzahl von Leitungen mit den erforderlichen Nebenanlagen zur Übertragung und Verteilung von Elektrizität (Art. 4 Abs. 1 lit. a Satz 1 StromVG). Es handelt sich dabei entweder um Übertragungsnetze ( Art. 4 Abs. 1 lit. h StromVG ) oder - hier einzig von Interesse - um Verteilnetze , d.h. Netze hoher, mittlerer oder niederer Spannung zum Zwecke der Belieferung von Endverbrauchern oder Elektrizitätsversorgungsunternehmen ( Art. 4 Abs. 1 lit. i StromVG ). Die (Verteil-)Netzbetreiber sind nach Massgabe von Art. 5 StromVG verpflichtet, in ihrem von den Kantonen bezeichneten Netzgebiet alle Endverbraucher anzuschliessen. Die Verteilnetzbetreiber stellen sodann nach Massgabe von Art. 6 StromVG die Grundversorgung mit Elektrizität für die festen Endverbraucher (Haushalte und andere Endverbraucher mit einem Jahresverbrauch von weniger als 100 MWh pro Verbrauchsstätte) und die Endverbraucher, die auf den Netzzugang verzichten, zu angemessenen Tarifen sicher. Sie müssen Dritten den Netzzugang gewähren ( Art. 13 StromVG ). Für die Netznutzung (sowohl im Rahmen der Grundversorgung als auch des Netzzugangs) haben sie Anspruch auf ein Netznutzungsentgelt, das von den Endverbrauchern je Ausspeisepunkt zu entrichten ist ( Art. 14 Abs. 2 StromVG ).</w:t>
      </w:r>
    </w:p>
    <w:p>
      <w:r>
        <w:rPr>
          <w:b/>
        </w:rPr>
        <w:t>E. 3.2</w:t>
      </w:r>
    </w:p>
    <w:p>
      <w:r>
        <w:t>Diese Regelung ist zugeschnitten auf den Fall, dass der Endverbraucher direkt an das Verteilnetz angeschlossen ist. Die Frage ist nun, wie es sich verhält, wenn der Endverbraucher nicht direkt an ein Verteilnetz angeschlossen ist, sondern an ein Arealnetz, welches seinerseits an das Verteilnetz angeschlossen ist. Ein Arealnetz gilt unbestritten nicht als Elektrizitätsnetz (Art. 4 Abs. 1 lit. a Satz 2 BGE 141 II 141 S. 149 StromVG) und untersteht daher nicht dem Geltungsbereich des StromVG ( Art. 2 Abs. 1 StromVG e contrario). Daraus folgt ebenfalls unbestritten, dass auch die Pflichten und Rechte, die das Gesetz den Verteilnetzbetreibern auferlegt bzw. gewährt (vorne E. 3.1), für die Arealnetzbetreiber keine Gültigkeit haben. Hingegen ist umstritten, welche Rechtsverhältnisse zwischen Verteilnetzbetreiber, Arealnetzbetreiber und Endkunden bestehen, bzw. ob und gegenüber wem die Endverbraucher nach StromVG berechtigt oder verpflichtet sind (Anspruch auf Anschluss und Grundversorgung oder Netzzugang; Pflicht zur Zahlung des Netznutzungsentgelts). Das Gesetz beantwortet die Frage nicht ausdrücklich: Es nimmt einerseits die Arealnetze vom Geltungsbereich des Gesetzes aus, andererseits gewährt es allen Endverbrauchern Anspruch auf Grundversorgung oder Netzzugang, auch denjenigen, die sich in einem Areal befinden. Das Gesetz regelt aber nicht, wie die Endverbraucher diesen Anspruch geltend machen können, wenn sie nicht direkt an das Verteilnetz angeschlossen sind.</w:t>
      </w:r>
    </w:p>
    <w:p>
      <w:r>
        <w:rPr>
          <w:b/>
        </w:rPr>
        <w:t>E. 3.3</w:t>
      </w:r>
    </w:p>
    <w:p>
      <w:r>
        <w:t>Nach Auffassung der Vorinstanzen und der Beschwerdegegnerin bestehen auch in diesem Fall die genannten Rechte und Pflichten zwischen den Endverbrauchern (in casu den Beschwerdeführerinnen 2-7) und dem Verteilnetzbetreiber (in casu der Beschwerdegegnerin). Der Arealnetzbetreiber (hier die Beschwerdeführerin 1) muss die physisch fehlende Leitung zwischen dem Verteilnetz und dem Endverbraucher kraft Mietrecht (oder nach Ansicht der Beschwerdegegnerin allenfalls aufgrund des Kartellrechts) erstellen und die Durchleitung des Stroms vom Verteilnetz zum Endverbraucher dulden. Sobald der Endverbraucher - wenn auch indirekt via Arealnetz - an das Verteilnetz angeschlossen ist, hat er von seinem Anschlussrecht nach StromVG Gebrauch gemacht und untersteht dem Gesetz. Die Mieter sind Endverbraucher im Sinne des Gesetzes und gelten rechtlich als an das Verteilnetz angeschlossen (wobei der Anschluss mittelbar über das Arealnetz verläuft). Der Verteilnetzbetreiber (nicht der Arealnetzbetreiber) liefert die Grundversorgungsenergie (mittels Durchleitung durch das Arealnetz) bis zum Ausspeisepunkt der einzelnen Mieter; diese (und nicht der Arealnetzbetreiber) schulden dem Verteilnetzbetreiber das Netznutzungsentgelt. Als Konsequenz daraus werden die einzelnen Endverbraucher für die Berechnung des zum Netzzugang berechtigenden Jahresverbrauchs von mind. 100 MWh getrennt betrachtet und eine Bündelung ist nicht möglich. Es besteht folglich ein Rechtsverhältnis zwischen BGE 141 II 141 S. 150 dem Verteilnetzbetreiber und den Endverbrauchern, sobald diese (wenn auch mittelbar über das Arealnetz) mit dem Verteilnetz verbunden sind. Soweit die Beschwerdeführerinnen 2-7 feste Endverbraucher sind, haben sie keinen Anspruch auf Netzzugang und somit keine freie Wahl des Stromlieferanten. Sie können ihren Strom im Rahmen der Grundversorgung nur von der Beschwerdegegnerin als Verteilnetzbetreiberin beziehen.</w:t>
      </w:r>
    </w:p>
    <w:p>
      <w:r>
        <w:rPr>
          <w:b/>
        </w:rPr>
        <w:t>E. 3.4</w:t>
      </w:r>
    </w:p>
    <w:p>
      <w:r>
        <w:t>Nach Ansicht der Beschwerdeführerinnen gilt all dies nur, wenn die Endverbraucher den direkten Anschluss an das Verteilnetz verlangen und mit dem Verteilnetzbetreiber in eine vertragliche Beziehung treten. Sie sind dazu aber nicht verpflichtet, da sie auf ihre Rechte gegenüber dem Verteilnetzbetreiber (auf Anschluss und Grundversorgung) verzichten können. Wenn sie - wie die Beschwerdeführerinnen 2-7 - den Anschluss an das Verteilnetz nicht verlangen, gelten sie nicht als an das Verteilnetz angeschlossen, sondern an das dem StromVG nicht unterstehende Arealnetz. Sie sind nicht Endverbraucher im Sinne des Gesetzes und unterstehen diesem daher nicht. An das Verteilnetz angeschlossen im Rechtssinne ist nur das Arealnetz als Ganzes; nur der Arealnetzbetreiber ist Endverbraucher im Sinne des Gesetzes. Das Netzanschlussverhältnis im Sinne des StromVG besteht zwischen dem Verteilnetzbetreiber und dem Arealnetzbetreiber. Der Verteilnetzbetreiber liefert die Grundversorgungsenergie nur bis zum Anschlusspunkt des Arealnetzes, der zugleich massgeblicher Ausspeisepunkt ist. Der Arealnetzbetreiber bezieht den Strom für das ganze Areal im Anschlusspunkt und schuldet dem Verteilnetzbetreiber das Netznutzungsentgelt für die vorgelagerten Netzebenen. Innerhalb des Arealnetzes gilt nicht das StromVG. Der Arealnetzbetreiber (in casu die Beschwerdeführerin 1) beliefert nach privatrechtlicher Regelung die Beschwerdeführerinnen 2-7 mit Strom und bezieht von ihnen ein Entgelt für die Benützung seines Netzes. Das Bündelungsverbot ( Art. 6 Abs. 6 StromVG ) gilt für das Arealnetz nicht; deshalb kann der Arealnetzbetreiber auch den Elektrizitätsbedarf seiner Mieter im Areal zusammenfassen und am Markt beschaffen. Es gibt also einerseits ein privatrechtliches Verhältnis zwischen Endverbraucher und Arealnetzbetreiber sowie andererseits ein stromversorgungsrechtliches Verhältnis zwischen Arealnetzbetreiber und Verteilnetzbetreiber, aber kein direktes Netzanschlussverhältnis zwischen Endverbraucher und Verteilnetzbetreiber. BGE 141 II 141 S. 151</w:t>
      </w:r>
    </w:p>
    <w:p>
      <w:r>
        <w:rPr>
          <w:b/>
        </w:rPr>
        <w:t>E. 4.1</w:t>
      </w:r>
    </w:p>
    <w:p>
      <w:r>
        <w:t>Die Rechtsgrundlagen der schweizerischen Elektrizitätsversorgung sind historisch gewachsen und sehr unterschiedlich ausgestaltet. Sie umfassen privatrechtliche und öffentlich-rechtliche Regelungen auf verschiedensten Stufen und von grosser Vielfalt (Botschaft vom 3. Dezember 2004 zur Änderung des Elektrizitätsgesetzes und zum Stromversorgungsgesetz, BBl 2005 1611 Ziff. 1.1.1; RICCARDO JAGMETTI, Energierecht, SBVR Bd. VII, 2005, Rz. 6402 ff., 6408 ff.). Das StromVG will nicht die gesamte Stromversorgung abschliessend regeln, sondern dafür einen regulatorischen Rahmen schaffen, der weiterhin auf dem Grundsatz der Subsidiarität und Kooperation aufbaut und primär diejenigen Aufgaben hoheitlich regelt, welche durch die Energiewirtschaft nicht selber im Gesamtinteresse wahrgenommen werden, unter Berücksichtigung bestehender Vereinbarungen und in Zusammenarbeit mit betroffenen Organisationen (BBl 2005 1611 Ziff. 1.2.1; vgl. auch Art. 3 StromVG ). Es ersetzt nicht die ganze bisherige Regelung. Bundesrechtlich sind durch das StromVG nur einzelne Aspekte wie z.B. - mit bestimmten Ausnahmen - die Tarifaufsicht und das Netznutzungsentgelt abschliessend festgelegt ( BGE 138 I 468 E. 2 S. 470 ff., BGE 138 I 454 E. 3.6 S. 461 ff.). Im Übrigen wird aber die Elektrizitätsversorgung in dem durch das Bundesrecht gezogenen Rahmen nach wie vor in bedeutendem Umfang durch kantonales Recht, Reglemente lokaler oder regionaler Elektrizitätswerke sowie privat- oder öffentlich-rechtliche Verträge geregelt (vgl. BGE 137 I 120 ; Urteile 2C_237/2014 vom 16. Juli 2014; 2C_828/2013 vom 24. März 2014; HÄNNI/STÖCKLI, Schweizerisches Wirtschaftsverwaltungsrecht, 2013, S. 464 f.; MICHAEL MERKER, Vertragsbeziehungen im Schweizerischen Stromversorgungsrecht, www.energierecht.ch/index.php?p=16 [besucht am 20. Januar 2015]; SUSANNE LEBER, Die neuen VSE-Musterverträge sind da, Bulletin SEV/VSE 11/2011 S. 43 f.). Es ist daher nicht zu erwarten, dass sich sämtliche Antworten auf die vorliegenden Fragen abschliessend aus dem StromVG ergeben.</w:t>
      </w:r>
    </w:p>
    <w:p>
      <w:r>
        <w:rPr>
          <w:b/>
        </w:rPr>
        <w:t>E. 4.2</w:t>
      </w:r>
    </w:p>
    <w:p>
      <w:r>
        <w:t>In der Vergangenheit wurden auch die Verhältnisse in Arealnetzen sehr unterschiedlich gehandhabt, wobei vertragliche Lösungen mit verschiedenen Ausgestaltungen vorkamen (Verband schweizerischer Elektrizitätsunternehmen [VSE], Branchenempfehlung [...], Arealnetze: Handhabung von "Elektrizitätsleitungen mit kleiner räumlicher Ausdehnung zur Feinverteilung" von elektrischer Energie, [nachfolgend: AN-CH], Ausgabe 2011, Ziff. 1.1, 2.1.4[3], 2.1.5, BGE 141 II 141 S. 152 2.1.6, 2.7, 2.8). Derartige vertragliche Lösungen sind weiterhin zulässig, soweit das Gesetz nichts anderes regelt ( Art. 19 OR ). Ebenso bleiben kantonale oder kommunale Regelungen anwendbar, soweit sie dem Bundesrecht nicht widersprechen.</w:t>
      </w:r>
    </w:p>
    <w:p>
      <w:r>
        <w:rPr>
          <w:b/>
        </w:rPr>
        <w:t>E. 4.3</w:t>
      </w:r>
    </w:p>
    <w:p>
      <w:r>
        <w:t>Gemäss Vorinstanz ist das StromVG aus folgenden Gründen auf die Beschwerdeführerinnen 2-7 anwendbar: Wären die an das Arealnetz angeschlossenen Endkunden dem StromVG nicht unterstellt, wäre ihre Grundversorgung nicht sichergestellt; es entstünden Versorgungslücken, die der Gesetzgeber mit der Zuweisung von Netzgebieten habe vermeiden wollen (E. 7.2.1). Aufgrund von Art. 11 Abs. 4 der Stromversorgungsverordnung vom 14. März 2008 (StromVV; SR 734.71) haben auch die an ein Arealnetz angeschlossenen Endverbraucher gegebenenfalls Anspruch auf Netzzugang. Daraus lasse sich schliessen, dass die an ein Arealnetz angeschlossenen Endverbraucher gleich zu behandeln seien wie die übrigen Endverbraucher und damit ebenfalls dem StromVG unterstehen (E. 7.2.3). Für eine solche Auslegung spreche ebenfalls die Grundkonzeption des StromVG: Das Netznutzungsentgelt sei nach Art. 14 Abs. 2 StromVG von den Endverbrauchern je Ausspeisepunkt zu entrichten. Wäre auf die an einem Arealnetz angeschlossenen Endverbraucher die Stromversorgungsgesetzgebung nicht anwendbar, würde es den Verteilnetzbetreibern an einer gesetzlichen Grundlage fehlen, um die Netzkosten auf den Endverbraucher zu überwälzen (E. 7.2.4).</w:t>
      </w:r>
    </w:p>
    <w:p>
      <w:r>
        <w:rPr>
          <w:b/>
        </w:rPr>
        <w:t>E. 4.4</w:t>
      </w:r>
    </w:p>
    <w:p>
      <w:r>
        <w:t>Die Beschwerdeführerinnen bringen dagegen im Wesentlichen vor, auf die Rechte gemäss StromVG könne man auch verzichten; es bestehe keine Pflicht aller End- oder Stromverbraucher, mit dem Verteilnetzbetreiber in eine vertragliche Beziehung zu treten. Wenn sie auf ihre Rechte verzichten, würden sie in persönlicher Hinsicht dem StromVG nicht unterstehen. Die Auffassung der Beschwerdeführerinnen ist insofern begründet, als sie nicht verpflichtet sind, von der Beschwerdegegnerin Strom zu beziehen. Aus Art. 6 StromVG ergibt sich eine Lieferpflicht der Verteilnetzbetreiberin, aber kein Liefermonopol (RECHSTEINER/WALDNER, Netzgebietszuteilung und Konzessionsverträge für die Elektrizitätsversorgung, AJP 2007 S. 1291); die Übertragung eines Versorgungsauftrags bedeutet nicht automatisch die Einräumung eines rechtlichen Monopols ( BGE 129 II 497 E. 5.4.9 und 5.4.10 S. 529 ff.; JAGMETTI, a.a.O., Rz. 6406, 6425), zumal ein solches als schwerer Eingriff in die BGE 141 II 141 S. 153 Wirtschaftsfreiheit einer formell-gesetzlichen Grundlage bedarf ( Art. 36 Abs. 1 BV ; BGE 128 I 3 E. 3b S. 11 f.; BGE 124 I 25 E. 3b S. 27; Urteil P.150/1987 vom 11. Dezember 1987 E. 3b, in: ZBl 89/1988 S. 326). Faktisch haben zwar die festen Endverbraucher mangels gesetzlichem Netzzugang in der Regel keine Möglichkeit, Strom von jemand anderem zu beziehen als vom Verteilnetzbetreiber ihres Netzgebiets. Das bedeutet aber nicht, dass sie rechtlich verpflichtet wären, ihre Elektrizität ausschliesslich von diesem zu beziehen: Soweit sie auch ohne Netzzugang in der Lage sind, Strom anderweitig zu beziehen, ist keine Rechtsgrundlage ersichtlich, die ihnen das verbieten würde. So ist jedenfalls auch für feste Endverbraucher die Eigenproduktion von Strom zulässig (Art. 7 Abs. 2 bis des Energiegesetzes vom 26. Juni 1998 [EnG; SR 730.0]). Der Strombezug von Dritten ist aber ebenfalls zulässig, soweit dafür kein gesetzlicher Netzzugang nach Art. 13 Abs. 1 StromVG erforderlich ist, also z.B. soweit der dafür erforderliche Leitungszugang vertraglich gesichert werden kann. Es wäre daher auch erlaubt, dass innerhalb eines Arealnetzes die Mieter vom Arealnetzbetreiber Strom beziehen, den dieser selber oder ein anderer Stromproduzent innerhalb des Areals hergestellt hat.</w:t>
      </w:r>
    </w:p>
    <w:p>
      <w:r>
        <w:rPr>
          <w:b/>
        </w:rPr>
        <w:t>E. 4.5</w:t>
      </w:r>
    </w:p>
    <w:p>
      <w:r>
        <w:t>Allerdings machen die Beschwerdeführerinnen nicht geltend, sie möchten eine arealnetzinterne Stromversorgung realisieren. Sie möchten vielmehr Strom beziehen, der von externen Lieferanten produziert wird. Als solche kommen entweder die Beschwerdegegnerin oder Drittlieferanten in Frage.</w:t>
      </w:r>
    </w:p>
    <w:p>
      <w:r>
        <w:rPr>
          <w:b/>
        </w:rPr>
        <w:t>E. 4.5.1</w:t>
      </w:r>
    </w:p>
    <w:p>
      <w:r>
        <w:t>Soweit die Beschwerdeführerinnen von der Beschwerdegegnerin gelieferten Strom beziehen wollen, sind sie der Meinung, dass die Beschwerdegegnerin an die Beschwerdeführerin 1 liefert, welche ihrerseits an die Beschwerdeführerinnen 2-7 weiterleitet (vorne E. 3.4). Wenn eine solche Lösung aufgrund einer vertraglichen Regelung mit dem Verteilnetzbetreiber oder allenfalls aufgrund kantonalen Rechts oder von regionalen oder lokalen Versorgungsreglementen erfolgt (vgl. vorne E. 4.2), ist nicht ersichtlich, was gegen ihre Zulässigkeit sprechen könnte. In der Praxis werden ohnehin vertragliche Regelungen zwischen Verteilnetzbetreiber und Arealnetzeigentümer oder -betreiber erforderlich sein (AN-CH, Ausgabe 2014, a.a.O., Ziff. 5.6). Hingegen ist der Verteilnetzbetreiber nicht aufgrund des StromVG verpflichtet, dem Arealnetzbetreiber Strom zu liefern, damit dieser ihn den Mietern weiterverkauft: Er ist bloss verpflichtet, die "Endverbraucher" zu beliefern ( Art. 6 Abs. 1 BGE 141 II 141 S. 154 StromVG ). Endverbraucher sind legaldefiniert als Kunden, welche Elektrizität für den eigenen Verbrauch kaufen ( Art. 4 Abs. 1 lit. b StromVG ). Soweit der Arealnetzbetreiber Elektrizität nicht für den eigenen Verbrauch beziehen möchte, sondern für den Weiterverkauf an die Mieter, ist er nicht Endverbraucher, sondern Weiterverkäufer, und hat als solcher keinen Anspruch aufgrund des StromVG auf Belieferung durch die Beschwerdegegnerin.</w:t>
      </w:r>
    </w:p>
    <w:p>
      <w:r>
        <w:rPr>
          <w:b/>
        </w:rPr>
        <w:t>E. 4.5.2</w:t>
      </w:r>
    </w:p>
    <w:p>
      <w:r>
        <w:t>Der Kauf von Strom von Drittlieferanten setzt praktisch voraus, dass der Zugang auf das Verteilnetz möglich ist. Das Bundesgericht anerkannte in BGE 129 II 497 ein Recht auf Netzzugang auf kartellrechtlicher Grundlage. Dieser Anspruch musste jedoch bei Streitigkeiten in jedem Einzelfall gerichtlich erkämpft werden. Damit fehlte nicht nur eine allgemein anwendbare Regelung zum Netzzugang, sondern es blieben auch wichtige Fragen ungeregelt, was die Rechtssicherheit erheblich beeinträchtigte (BBl 2005 1616 Ziff. 1.1.2; Urteil 2C_739/2010 vom 6. Juli 2011 E. 4.6; JAGMETTI, a.a.O., Rz. 6420a). Um diese Rechtsunsicherheiten zu beheben, bezweckte das StromVG, den Anspruch auf Netzzugang auf spezialgesetzlicher Ebene zu konkretisieren. Es ist davon auszugehen, dass die spezialgesetzliche Regelung die kartellrechtliche Lösung ersetzt und damit dieser vorgeht (MICHAEL HOFMANN, Regulierung und Wettbewerb, 2013, S. 376). Der Anspruch auf Netzzugang könnte sich somit nur aus dem StromVG ergeben, soweit er nicht auf vertraglicher Grundlage realisiert werden kann.</w:t>
      </w:r>
    </w:p>
    <w:p>
      <w:r>
        <w:rPr>
          <w:b/>
        </w:rPr>
        <w:t>E. 5</w:t>
      </w:r>
    </w:p>
    <w:p>
      <w:r>
        <w:t>Auf der Grundlage dieser Vorbemerkungen ergibt sich nunmehr die Beurteilung der einzelnen Rechtsbegehren, soweit darauf einzutreten ist (vorne E. 1.6 und nicht publ. 1.5).</w:t>
      </w:r>
    </w:p>
    <w:p>
      <w:r>
        <w:rPr>
          <w:b/>
        </w:rPr>
        <w:t>E. 5.1</w:t>
      </w:r>
    </w:p>
    <w:p>
      <w:r>
        <w:t>Rechtsbegehren 1.1, betr. Ziff. 2 der ElCom-Verfügung Mit dem ersten Rechtsbegehren verlangen die Beschwerdeführerinnen, dass die Stromversorgungsgesetzgebung auf die Beschwerdeführerinnen 2-7 nicht zur Anwendung kommt. Der Antrag wäre nach dem Gesagten begründet, soweit die Beschwerdeführerinnen eine arealnetzinterne Stromversorgung anstreben würden (vorne E. 4.4), was sie jedoch nicht geltend machen (vorne E. 4.5). Soweit sie Elektrizität beziehen wollen, die vom Verteilnetzbetreiber geliefert wird, wäre dies auf vertraglicher oder allenfalls kantonalrechtlicher oder reglementarischer Grundlage möglich (vorne E. 4.2); soweit sie aber davon ausgehen, dass der Verteilnetzbetreiber aufgrund von Art. 6 StromVG verpflichtet sei, den von ihnen benötigten Strom zu BGE 141 II 141 S. 155 liefern (vorne E. 4.5.1), berufen sie sich selber auf das StromVG, so dass es widersprüchlich wäre, wenn sie gleichzeitig verlangen, persönlich dem Gesetz nicht zu unterstehen. Soweit sie für den Kauf des von Dritten gelieferten Stroms den Zugang zum Netz des Verteilnetzbetreibers verlangen, gilt dasselbe; auch einen solchen Anspruch können sie nur auf das StromVG stützen (vorne E. 4.5.2). In diesem Sinn erweist sich der Antrag als unbegründet.</w:t>
      </w:r>
    </w:p>
    <w:p>
      <w:r>
        <w:rPr>
          <w:b/>
        </w:rPr>
        <w:t>E. 5.2</w:t>
      </w:r>
    </w:p>
    <w:p>
      <w:r>
        <w:t>Rechtsbegehren 1.3 betr. Ziff. 5 der ElCom-Verfügung Die Ziff. 5 erweist sich mit der von der Vorinstanz angebrachten Präzisierung als richtig: Die Beschwerdegegnerin hat Anspruch auf das Netznutzungsentgelt für die Energie, die sie an das Areal liefert ( Art. 14 StromVG ). Ob sie dieses Entgelt von der Beschwerdeführerin 1 für das ganze Areal erhält (welche ihrerseits die Kosten auf die Beschwerdeführerinnen 2-7 überwälzt) oder direkt von den Beschwerdeführerinnen 2-7, ist im Lichte des StromVG unerheblich. Die Frage kann vertraglich geregelt werden (vorne E. 4.2). Einen gesetzlichen Anspruch gegenüber der Beschwerdegegnerin auf Lieferung der Grundversorgungsenergie haben die Beschwerdeführerinnen nur jeweils für den von ihnen selber als Endverbraucherinnen benötigten Strom; hingegen ist die Beschwerdegegnerin nicht durch das StromVG verpflichtet, der Beschwerdeführerin 1 Energie zum Weiterverkauf an die Beschwerdeführerinnen 2-7 zu liefern (vorne E. 4.5.1). Soweit die Beschwerdeführerinnen 2-7 den gesetzlichen Anspruch auf Grundversorgungsenergie geltend machen, schulden sie der Beschwerdegegnerin direkt oder zumindest indirekt über die Beschwerdeführerin 1 auch das Netznutzungsentgelt. In diesem Fall muss der Ausspeisepunkt beim Endverbraucher liegen ( Art. 14 Abs. 2 StromVG ).</w:t>
      </w:r>
    </w:p>
    <w:p>
      <w:r>
        <w:rPr>
          <w:b/>
        </w:rPr>
        <w:t>E. 5.3</w:t>
      </w:r>
    </w:p>
    <w:p>
      <w:r>
        <w:t>Rechtsbegehren 1.4 betr. Ziff. 7 der ElCom-Verfügung</w:t>
      </w:r>
    </w:p>
    <w:p>
      <w:r>
        <w:rPr>
          <w:b/>
        </w:rPr>
        <w:t>E. 5.3.1</w:t>
      </w:r>
    </w:p>
    <w:p>
      <w:r>
        <w:t>Wie vorne in E. 4.4 dargelegt, ist es mangels eines rechtlichen Liefermonopols der Beschwerdegegnerin nicht ausgeschlossen, dass der Arealnetzbetreiber auf dem freien Markt Energie kauft und diese den Mietern weiterverkauft. Soweit er dafür den Netzzugang zum Verteilnetz der Beschwerdegegnerin (oder anderer Netzbetreiber) geltend macht, ist diese Lösung jedoch faktisch nur möglich, wenn er dafür einen vertraglichen oder gesetzlichen Anspruch auf Zugang zu diesen Netzen hat (vorne E. 4.5.2). Ein vertraglicher Anspruch steht hier nicht zur Diskussion und wäre nicht im vorliegenden Verfahren zu beurteilen. Hier zu prüfen ist nur, ob ein solcher Anspruch gestützt auf das StromVG besteht. BGE 141 II 141 S. 156</w:t>
      </w:r>
    </w:p>
    <w:p>
      <w:r>
        <w:rPr>
          <w:b/>
        </w:rPr>
        <w:t>E. 5.3.2</w:t>
      </w:r>
    </w:p>
    <w:p>
      <w:r>
        <w:t>Nach Art. 13 Abs. 1 StromVG müssen die Netzbetreiber "Dritten" den Netzzugang gewähren. Als Ausnahme von diesem Grundsatz haben jedoch "feste Endverbraucher" keinen Anspruch auf Netzzugang nach Art. 13 Abs. 1 ( Art. 6 Abs. 6 StromVG ). Als feste Endverbraucher im Sinne von Art. 6 StromVG gelten die Haushalte und die anderen Endverbraucher mit einem Jahresverbrauch von weniger als 100 MWh pro Verbrauchsstätte ( Art. 6 Abs. 2 StromVG ). Umstritten ist zwischen den Beteiligten, ob die Beschwerdeführerin 1 den Verbrauch im ganzen Areal bündeln darf mit der Konsequenz, dass für die Berechnung der Limite von 100 MWh/Jahr der Verbrauch der Beschwerdeführerinnen 2-7 zusammengezählt werden kann.</w:t>
      </w:r>
    </w:p>
    <w:p>
      <w:r>
        <w:rPr>
          <w:b/>
        </w:rPr>
        <w:t>E. 5.3.3</w:t>
      </w:r>
    </w:p>
    <w:p>
      <w:r>
        <w:t>Soweit die Beschwerdeführerinnen die Anwendbarkeit von Art. 6 Abs. 6 StromVG mit dem Argument bestreiten wollen, dass das StromVG auf die Beschwerdeführerinnen 2-7 nicht anwendbar sei, ist dies nach dem vorne E. 5.1 Gesagten nicht zutreffend.</w:t>
      </w:r>
    </w:p>
    <w:p>
      <w:r>
        <w:rPr>
          <w:b/>
        </w:rPr>
        <w:t>E. 5.3.4</w:t>
      </w:r>
    </w:p>
    <w:p>
      <w:r>
        <w:t>Endverbraucher sind (vorbehältlich von hier nicht interessierenden Ausnahmen) legaldefiniert als Kunden, welche Elektrizität für den eigenen Verbrauch kaufen ( Art. 4 Abs. 1 lit. b StromVG ). Wer Strom zwecks Weiterverkaufs erwirbt, ist nicht Endverbraucher (vorne E. 4.5.1). Art. 11 Abs. 1 StromVV konkretisiert diese Bestimmung wie folgt: "Massgebend für den Anspruch auf Netzzugang von Endverbrauchern ist der innerhalb der letzten 12 Monate vor der letzten Ablesung ausgewiesene Jahresverbrauch. Als Jahresverbrauch gilt die Summe der vom Endverbraucher pro Verbrauchsstätte und Jahr bezogenen elektrischen Energie und der selbst erzeugten elektrischen Energie. Eine Verbrauchsstätte ist eine Betriebsstätte eines Endverbrauchers, die eine wirtschaftliche und örtliche Einheit bildet und einen tatsächlichen eigenen Jahresverbrauch aufweist, unabhängig davon, ob sie über einen oder mehrere Ein- bzw. Ausspeisepunkte verfügt." Ungeachtet der Frage, welche Rechtsbeziehungen zwischen Verteilnetzbetreiber, Arealnetzbetreiber und den Mietern bestehen, fallen Letztere unter den Legalbegriff der Endverbraucher, soweit sie eine eigene Verbrauchsstätte haben, d.h. eine Betriebsstätte, die eine wirtschaftliche und örtliche Einheit bildet. Der Verbrauch der einzelnen Endverbraucher kann deshalb nicht zusammengerechnet werden. Gemäss Art. 11 Abs. 4 StromVV gilt dies auch innerhalb von Arealnetzen. Endverbraucher, die an Arealnetze angeschlossen sind, haben Anspruch auf Netzzugang, sofern "sie" einen entsprechenden BGE 141 II 141 S. 157 Jahresverbrauch von mindestens 100 MWh aufweisen, wobei sich das "sie" nur auf die einzelnen Endverbraucher beziehen kann.</w:t>
      </w:r>
    </w:p>
    <w:p>
      <w:r>
        <w:rPr>
          <w:b/>
        </w:rPr>
        <w:t>E. 5.3.5</w:t>
      </w:r>
    </w:p>
    <w:p>
      <w:r>
        <w:t>Dieser Sinn, der sich aus dem Wortlaut von Gesetz und Verordnung ergibt, wird durch die Entstehungsgeschichte bestätigt: Der Gesetzgeber entschied sich für eine zweistufige Marktöffnung, wonach in einer ersten Phase der Anspruch auf Netzzugang nicht für feste Endverbraucher gelten soll (Art. 6 und 7 i.V.m. Art. 34 Abs. 3 StromVG ). Nachdem die festen Endverbraucher definiert worden waren als "Verbraucher mit einem Jahresverbrauch von weniger als 100 MWh pro Verbrauchsstätte" (AB 2005 N 1061; 2006 S 839-842), beschloss der Nationalrat zunächst eine Gegenausnahme für "kommerzielle Endverbraucher mit einem gemeinsamen Jahresverbrauch von mindestens 100 MWh, die sich zum Zwecke der Elektrizitätsbeschaffung zusammenschliessen", um so mehreren Kleinunternehmen eine Bündelung zu ermöglichen (AB 2006 N 1754-1759). Der Ständerat strich diese Möglichkeit in erster Linie aus referendumspolitischen Gründen (AB 2007 S 43 f.). Zunächst hielten Nationalrat (AB 2007 N 166-169) und Ständerat (AB 2007 S 210 f.) an ihren Fassungen fest, was als materiell grösste Differenz verblieb und von der Einigungskonferenz im Sinne des Ständerates gelöst wurde; dem schloss sich auch der Nationalrat an (AB 2007 N 461-463). Aus dieser Entstehungsgeschichte erhellt, dass der Gesetzgeber bewusst und gewollt die Möglichkeit ausgeschlossen hat, bei der sich mehrere kleinere Verbraucher zur Berechnung der 100-MWh-Limite zusammenschliessen können. Diese Regelung ist für das Bundesgericht massgebend ( Art. 190 BV ), auch wenn sie im Lichte des Gleichbehandlungsgebots fragwürdig sein mag.</w:t>
      </w:r>
    </w:p>
    <w:p>
      <w:r>
        <w:rPr>
          <w:b/>
        </w:rPr>
        <w:t>E. 5.3.6</w:t>
      </w:r>
    </w:p>
    <w:p>
      <w:r>
        <w:t>Die Bundesversammlung hat die Frage der Arealnetze in diesem Zusammenhang nicht ausdrücklich thematisiert. Es gibt aber auch keinen Hinweis darauf, dass die Regelung für Endverbraucher in Arealnetzen nicht zur Anwendung gelangen soll. Der blosse Umstand, dass das Arealnetz als solches nicht als Elektrizitätsnetz gilt, genügt nicht für eine Ausnahme, da der beanspruchte Netzzugang nicht an die Definition des Elektrizitätsnetzes ( Art. 4 Abs. 1 lit. a StromVG ) anknüpft, sondern an diejenige des Endverbauchers ( Art. 4 Abs. 1 lit. b StromVG ) sowie an die Art. 6 und 13 StromVG , die insoweit auch für Endverbraucher innerhalb von Arealnetzen gelten (vorne E. 5.1). BGE 141 II 141 S. 158</w:t>
      </w:r>
    </w:p>
    <w:p>
      <w:r>
        <w:rPr>
          <w:b/>
        </w:rPr>
        <w:t>E. 5.3.7</w:t>
      </w:r>
    </w:p>
    <w:p>
      <w:r>
        <w:t>Die Vorinstanz hat festgestellt (E. 10.4.4), dass die Beschwerdeführerinnen 2-7 als eigenständige juristische Personen je für sich eine wirtschaftliche und örtliche Einheit bilden. Diese Sachverhaltsfeststellung ist für das Bundesgericht verbindlich (nicht publ. E. 2.2). Auf dieser Grundlage sind die Beschwerdeführerinnen 2-7 je einzeln als Endverbraucher zu betrachten. Soweit die Beschwerdeführerin 1 den Strom kauft und ihn den Beschwerdeführerinnen 2-7 weiterverkauft, mag das zwar unter Umständen zulässig sein (vorne E. 4.5.1), ändert aber nichts daran, dass im Hinblick auf den gesetzlichen Netzzugang ( Art. 13 StromVG ), worum es hier einzig geht (vorne E. 5.3.1), der Verbrauch nicht gebündelt werden kann.</w:t>
      </w:r>
    </w:p>
    <w:p>
      <w:r>
        <w:rPr>
          <w:b/>
        </w:rPr>
        <w:t>E. 5.3.8</w:t>
      </w:r>
    </w:p>
    <w:p>
      <w:r>
        <w:t>Die Beschwerdeführerinnen weisen darauf hin, dass es für Kleinstverbraucher in einem Areal (z.B. Automaten, Fotokioske usw.) völlig unpraktikabel und unverhältnismässig wäre, wenn jeder Einzelne als Endverbraucher betrachtet werden müsste mit den entsprechend erforderlichen Messeinrichtungen. Die Eigenschaft als Endverbraucher stellt allerdings auf die Qualifikation als Betriebsstätte ab (vorne E. 5.3.4) und trifft auf die genannten Kleinstverbraucher möglicherweise nicht zu. Weitere Ausführungen dazu sind nicht erforderlich, da die Beschwerdeführerinnen 2-7 offensichtlich keine derartige Kleinstverbraucher sind.</w:t>
      </w:r>
    </w:p>
    <w:p>
      <w:r>
        <w:rPr>
          <w:b/>
        </w:rPr>
        <w:t>E. 5.4</w:t>
      </w:r>
    </w:p>
    <w:p>
      <w:r>
        <w:t>Rechtsbegehren 1.5 betr. Ziff. 8 der ElCom-Verfügung</w:t>
      </w:r>
    </w:p>
    <w:p>
      <w:r>
        <w:rPr>
          <w:b/>
        </w:rPr>
        <w:t>E. 5.4.1</w:t>
      </w:r>
    </w:p>
    <w:p>
      <w:r>
        <w:t>Die ElCom hat erwogen, da die festen Endverbraucher innerhalb des Areals nicht von der Beschwerdeführerin 1, sondern nur von der Beschwerdegegnerin beliefert werden dürften, müsse diese bis zum Ausspeisepunkt der einzelnen Endverbraucher liefern. Ansonsten würde die Beschwerdeführerin 1 zur Lieferantin. Die Beschwerdeführerin 1 habe die Durchleitung von Grundversorgungsenergie durch ihre Leitungen gestützt auf ihre mietrechtlichen Verpflichtungen zu dulden (Rz. 93 und 94 der Verfügung der ElCom). Auch die Vorinstanz kam zum Schluss, dass die Beschwerdegegnerin gestützt auf ihren Grundversorgungsauftrag bis zum Ausspeisepunkt beim jeweiligen Mietobjekt liefern und dafür die Leitungen des Einkaufszentrums in Anspruch nehmen müsse. Die Beschwerdeführerin 1 habe dies aufgrund ihres mietrechtlichen Verhältnisses zu dulden; weil sie dieses freiwillig eingegangen sei, liege darin auch kein Verstoss gegen die Eigentumsgarantie und es bedürfe keiner gesetzlichen Grundlage (E. 11.4). BGE 141 II 141 S. 159</w:t>
      </w:r>
    </w:p>
    <w:p>
      <w:r>
        <w:rPr>
          <w:b/>
        </w:rPr>
        <w:t>E. 5.4.2</w:t>
      </w:r>
    </w:p>
    <w:p>
      <w:r>
        <w:t>Die Beschwerdeführerinnen bringen vor, das Netzanschlussverhältnis bestehe zwischen den Endverbrauchern im Arealnetz und dem Arealnetzbetreiber und nicht zwischen den Endverbrauchern und dem Verteilnetzbetreiber. Die Endverbraucher seien nicht verpflichtet, sich an das Verteilnetz anzuschliessen, da es keine gesetzliche Grundlage für einen solchen Vertragszwang gebe und der Verteilnetzbetreiber über kein Monopol verfüge. Zudem hätte ein solcher Anschlusszwang einen unverhältnismässigen Ausbau der bestehenden Messanlagen zur Folge. Sodann könne die ElCom die Beschwerdeführerin 1 aus Mietrecht zu nichts verpflichten, da dieses ausserhalb ihres Zuständigkeitsbereichs liege.</w:t>
      </w:r>
    </w:p>
    <w:p>
      <w:r>
        <w:rPr>
          <w:b/>
        </w:rPr>
        <w:t>E. 5.4.3</w:t>
      </w:r>
    </w:p>
    <w:p>
      <w:r>
        <w:t>Beim ersten Teil des Rechtsbegehrens ist streitig, ob die Beschwerdegegnerin den Strom bis zum Anschlusspunkt des Arealnetzes liefert oder bis zum Ausspeisepunkt der Beschwerdeführerinnen 2-7. Wie bereits erwähnt (vorne E. 4.4), hat der Verteilnetzbetreiber kein rechtliches Liefermonopol und für die Endverbraucher innerhalb des Arealnetzes besteht kein Anschlusszwang. Dies anerkennt auch die Beschwerdegegnerin. Auf vertraglicher oder allenfalls kantonal- bzw. kommunalrechtlicher Grundlage sind beide Lösungen möglich, d.h. sowohl die Lieferung des Stroms vom Verteilnetzbetreiber an den Arealnetzbetreiber und die Weiterlieferung von diesem an die Endverbraucher als auch die direkte Lieferung vom Verteilnetzbetreiber an die Endverbraucher (vorne E. 4.2). Einen Anspruch aus dem StromVG auf Grundversorgungsenergie haben die Beschwerdeführerinnen 2-7 indessen nur gegenüber der Beschwerdegegnerin; die Beschwerdeführerin 1 verfügt ihrerseits über keinen gesetzlichen Anspruch, um von der Beschwerdegegnerin mit Strom beliefert zu werden, damit sie diesen an die Beschwerdeführerinnen 2-7 weiter verkaufen kann (vorne E. 4.5.1). Soweit die Beschwerdeführerinnen Grundversorgungsenergie beziehen wollen, ist dies daher nur möglich, wenn die Beschwerdegegnerin ihnen den notwendigen Strom liefert. Vorbehalten bleiben andere Rechtsgrundlagen, die nicht durch die ElCom zu beurteilen sind (nicht publ. E. 1.5.2.6). In diesem Sinne ist das Begehren unbegründet.</w:t>
      </w:r>
    </w:p>
    <w:p>
      <w:r>
        <w:rPr>
          <w:b/>
        </w:rPr>
        <w:t>E. 5.4.4</w:t>
      </w:r>
    </w:p>
    <w:p>
      <w:r>
        <w:t>Soweit die Vorinstanzen eine Durchleitungspflicht gestützt auf Mietrecht begründet haben, ist den Beschwerdeführerinnen zuzustimmen, dass die ElCom dafür nicht zuständig ist. Ebenso wenig ist aber das Bundesgericht im vorliegenden Verfahren zuständig zur Feststellung, dass eine mietrechtliche Durchleitungspflicht nicht BGE 141 II 141 S. 160 besteht. Zudem bestreiten die Beschwerdeführerinnen gar nicht, dass innerhalb des Areals Leitungen bestehen und der Strom auf diesen Leitungen zu den einzelnen Mietern gelangt. Die Frage, wie vorzugehen wäre, wenn die Endverbraucher im Arealnetz Grundversorgungsenergie vom Verteilnetzbetreiber beziehen möchten, ihnen der Arealnetzbetreiber aber kein Durchleitungsrecht gewähren will, ist daher hypothetisch und kann zur Zeit offenbleiben. In diesem Sinne ist das Begehren unbegründet.</w:t>
      </w:r>
    </w:p>
    <w:p>
      <w:r>
        <w:rPr>
          <w:b/>
        </w:rPr>
        <w:t>E. 5.4.5</w:t>
      </w:r>
    </w:p>
    <w:p>
      <w:r>
        <w:t>In Bezug auf die erforderlichen Messvorrichtungen haben die Vorinstanzen nichts entschieden, sodass diese Frage nicht zum Streitgegenstand gehört. Anzumerken bleibt, dass nach Art. 8 Abs. 1 StromVV die Netzbetreiber (womit im hier interessierenden Zusammenhang der Verteilnetzbetreiber gemeint ist) für das Messwesen und die Informationsprozesse verantwortlich sind. Mit Zustimmung des Netzbetreibers dürfen diese Dienstleistungen auch Dritte erbringen ( Art. 8 Abs. 2 Satz 2 StromVV ). Somit besteht Raum für situationsangepasste Regelungen (vgl. auch AN-CH, Ausgabe 2014, a.a.O., Ziff. 8).</w:t>
      </w:r>
    </w:p>
    <w:p>
      <w:r>
        <w:rPr>
          <w:b/>
        </w:rPr>
        <w:t>E. 5.5</w:t>
      </w:r>
    </w:p>
    <w:p>
      <w:r>
        <w:t>Insgesamt sind die Rechtsbegehren 1.1-1.5 mit den voranstehenden Präzisierungen unbegründet, sodass insoweit die Beschwerde im Sinne der Erwägungen abzuweisen ist. (...)</w:t>
      </w:r>
    </w:p>
    <w:p>
      <w:r>
        <w:rPr>
          <w:b/>
        </w:rPr>
        <w:t>E. 7</w:t>
      </w:r>
    </w:p>
    <w:p>
      <w:r>
        <w:t>Die unterliegenden Beschwerdeführerinnen tragen die Kosten des bundesgerichtlichen Verfahrens ( Art. 66 Abs. 1 BGG ). Die Beschwerdegegnerin beantragt eine Parteientschädigung; Bund, Kantonen und Gemeinden sowie mit öffentlich-rechtlichen Aufgaben betrauten Organisationen wird in der Regel keine Parteientschädigung zugesprochen, wenn sie in ihrem amtliche Wirkungskreis obsiegen ( Art. 68 Abs. 3 BGG ). Die Beschwerdegegnerin ist eine privatrechtliche Aktiengesellschaft mit dem Zweck, gewerbsmässig Energie abzugeben. Als Netzbetreiberin im Sinne von Art. 5 StromVG hat sie zwar auch öffentliche Aufgaben. Das Bundesgericht hat dennoch lokalen Elektrizitätsversorgern verschiedentlich eine Parteientschädigung zugesprochen (Urteile 2C_518/2012 vom 23. November 2012 E. 3, nicht publ. in: BGE 138 I 468 ; 4A_378/2011 vom 10. Oktober 2011 E. 2, nicht publ. in: BGE 137 III 522 ; 5A_601/2011 vom 2. April 2012 E. 4.2; 2C_815/2012 vom 24. Juni 2013 E. 5). Dasselbe muss auch für die Beschwerdegegnerin gelten.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