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379</w:t>
      </w:r>
    </w:p>
    <w:p>
      <w:r>
        <w:t>Bundesgericht (BGE), 2014-08-11, FR</w:t>
      </w:r>
    </w:p>
    <w:p>
      <w:r>
        <w:rPr>
          <w:b/>
        </w:rPr>
        <w:t xml:space="preserve">Quelle: </w:t>
      </w:r>
      <w:r>
        <w:t>https://mcp.opencaselaw.ch/entscheid/bge_BGE_140_V_379</w:t>
      </w:r>
    </w:p>
    <w:p>
      <w:r>
        <w:t>FR: ATF 140 V 379</w:t>
      </w:r>
    </w:p>
    <w:p>
      <w:r>
        <w:t>IT: DTF 140 V 379</w:t>
      </w:r>
    </w:p>
    <w:p>
      <w:pPr>
        <w:pStyle w:val="Heading2"/>
      </w:pPr>
      <w:r>
        <w:t>Regeste</w:t>
      </w:r>
    </w:p>
    <w:p>
      <w:r>
        <w:t>Regeste Art. 9b Abs. 2 AVIG; Verlängerung der Rahmenfrist für die Beitragszeit im Falle von Erziehungszeiten. Art. 9b Abs. 2 AVIG findet nur Anwendung bei Versicherten, die sich tatsächlich eine Zeit lang vom Arbeitsmarkt zurückgezogen haben, um sich der Erziehung eines Kindes zu widmen, und die deshalb die Anspruchsvoraussetzung der genügenden Beitragszeit nicht erfüllen konnten. In casu keine Verlängerung der Rahmenfrist für die Beitragszeit bei einer Versicherten, die sich lediglich während des Zeitraums des Mutterschaftsentschädigungsbezuges vom Arbeitsmarkt zurückgezogen hat, da dieser Zeitraum als Beitragszeit zählt (E. 3).</w:t>
      </w:r>
    </w:p>
    <w:p>
      <w:r>
        <w:t>Regeste Art. 9b al. 2 LACI; prolongation du délai-cadre de cotisation en cas de période éducative. L'art. 9b al. 2 LACI s'applique uniquement aux assurés qui se sont véritablement retirés un temps du marché du travail en raison de l'éducation d'un enfant et n'ont pu, de ce fait, accomplir une période de cotisation suffisante. In casu, pas de prolongation du délai-cadre de cotisation pour une assurée qui ne s'est retirée du marché du travail que durant la période de perception de l'allocation de maternité puisque ce laps de temps compte comme période de cotisation (consid. 3).</w:t>
      </w:r>
    </w:p>
    <w:p>
      <w:r>
        <w:t>Regesto Art. 9b cpv. 2 LADI; prolungamento del termine quadro di contribuzione in caso di periodo educativo. L'art. 9b cpv. 2 LADI si applica unicamente agli assicurati che si sono effettivamente ritirati per un periodo di tempo dal mercato del lavoro per l'educazione di un figlio e non hanno potuto per questa ragione adempiere i presupposti di un periodo di contribuzione sufficiente. In concreto, alcun prolungamento del termine quadro di contribuzione per un'assicurata che si è ritirata dal mercato del lavoro unicamente durante il periodo in cui ha percepito indennità in caso di maternità, poiché tale lasso di tempo vale come periodo di contribuzione (consid. 3).</w:t>
      </w:r>
    </w:p>
    <w:p>
      <w:pPr>
        <w:pStyle w:val="Heading2"/>
      </w:pPr>
      <w:r>
        <w:t>Erwägungen</w:t>
      </w:r>
    </w:p>
    <w:p>
      <w:r>
        <w:rPr>
          <w:b/>
        </w:rPr>
        <w:t>E. 2</w:t>
      </w:r>
    </w:p>
    <w:p>
      <w:r>
        <w:t>Le délai-cadre de cotisation de l'assuré qui s'est consacré à l'éducation de son enfant est de quatre ans si aucun délai-cadre d'indemnisation ne BGE 140 V 379 S. 382 courait au début de la période éducative consacrée à un enfant de moins de dix ans.</w:t>
      </w:r>
    </w:p>
    <w:p>
      <w:r>
        <w:rPr>
          <w:b/>
        </w:rPr>
        <w:t>E. 2.1</w:t>
      </w:r>
    </w:p>
    <w:p>
      <w:r>
        <w:t>Selon l' art. 8 al. 1 let . e LACI, l'assuré a droit à l'indemnité de chômage s'il remplit les conditions relatives à la période de cotisation ou en est libéré. Des délais-cadres de deux ans s'appliquent, en règle générale,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Celui qui, dans les limites du délai-cadre, a exercé durant douze mois au moins une activité soumise à cotisation remplit les conditions relatives à la période de cotisation ( art. 13 al. 1 LACI ).</w:t>
      </w:r>
    </w:p>
    <w:p>
      <w:r>
        <w:rPr>
          <w:b/>
        </w:rPr>
        <w:t>E. 2.2</w:t>
      </w:r>
    </w:p>
    <w:p>
      <w:r>
        <w:t>L' art. 9b LACI prévoit une réglementation spéciale en matière de délais-cadres en cas de période éducative. Cette disposition a la teneur suivante: 1 Le délai-cadre d'indemnisation de l'assuré qui s'est consacré à l'éducation de son enfant est prolongé de deux ans, aux conditions suivantes: a. un délai-cadre d'indemnisation courait au début de la période éducative consacrée à un enfant de moins de dix ans; b. à sa réinscription, l'assuré ne justifie pas d'une période de cotisation suffisante.</w:t>
      </w:r>
    </w:p>
    <w:p>
      <w:r>
        <w:rPr>
          <w:b/>
        </w:rPr>
        <w:t>E. 2.3</w:t>
      </w:r>
    </w:p>
    <w:p>
      <w:r>
        <w:t>Cette disposition vise deux hypothèses bien distinctes. L' art. 9b al. 1 LACI prévoit une interruption d'un délai-cadre d'indemnisation en cours en faveur de l'assuré qui s'est consacré à l'éducation d'un enfant: le délai-cadre d'indemnisation est prolongé de deux ans. La seconde hypothèse est celle de la prolongation du délai-cadre 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dans le délai-cadre de quatre ans, la durée minimale de cotisation d'une année doit être remplie. Par ailleurs, une période éducative minimale n'est pas exigée ( ATF 136 V 146 consid. 1.4 p. 150).</w:t>
      </w:r>
    </w:p>
    <w:p>
      <w:r>
        <w:rPr>
          <w:b/>
        </w:rPr>
        <w:t>E. 2.4</w:t>
      </w:r>
    </w:p>
    <w:p>
      <w:r>
        <w:t>En l'occurrence, les premiers juges ont fait application de l' art. 9b al. 2 LACI . Ils ont admis que la période pendant laquelle l'intimée avait perçu l'allocation de maternité comptait comme période de cotisation. Néanmoins, au vu de l'absence d'exercice effectif d'une activité lucrative pendant le congé maternité, ils ont assimilé cette période à une période éducative, de sorte que le délai de cotisation de l'intimée devait être prolongé de deux ans supplémentaires. Durant ce délai de cotisation de quatre ans, lequel s'étendait du 25 septembre 2008 au 24 septembre 2012, l'intimée avait travaillé du 1 er juin au 30 septembre 2010 au service de B. puis du 1 er octobre 2011 au 2 avril 2012 pour le compte de C. Du 2 avril au 18 juin 2012, elle avait été en incapacité de travail pour cause de maladie puis en congé maternité du 19 juin au 24 septembre 2012. Au cours du délai-cadre de cotisation prolongé, celle-ci pouvait ainsi justifier, selon les premiers juges, d'au moins douze mois de cotisations. 3. La recourante conteste l'application de l' art. 9b al. 2 LACI au cas d'espèce. Elle fait valoir que la prolongation du délai de cotisation BGE 140 V 379 S. 383 de vingt-quatre mois suppose un lien de causalité - qui ferait défaut en l'occurrence - entre la période éducative et l'absence de cotisations suffisantes dans le délai-cadre de cotisation de deux ans.</w:t>
      </w:r>
    </w:p>
    <w:p>
      <w:r>
        <w:rPr>
          <w:b/>
        </w:rPr>
        <w:t>E. 3</w:t>
      </w:r>
    </w:p>
    <w:p>
      <w:r>
        <w:t>Toute naissance subséquente entraîne une prolongation de deux ans au maximum de la période définie à l'al. 2.</w:t>
      </w:r>
    </w:p>
    <w:p>
      <w:r>
        <w:rPr>
          <w:b/>
        </w:rPr>
        <w:t>E. 3.1</w:t>
      </w:r>
    </w:p>
    <w:p>
      <w:r>
        <w:t>La période de congé maternité pendant laquelle l'intimée a perçu des allocations perte de gain au sens de la LAPG (RS 834.1) - soit depuis la naissance de son enfant le 19 juin 2012 jusqu'au 24 septembre 2012 - compte comme période de cotisation (cf. BORIS RUBIN, Commentaire de la loi sur l'assurance-chômage, 2014, n° 11 ad art. 13 LACI ; SABINE STEIGER-SACKMANN, Mutterschaftsentschädigung, in Sozialversicherungen, Opferhilfe, Sozialhilfe, Beraten und Prozessieren, 2014, p. 1173 n. 32.89). La caisse de chômage en a tenu compte puisqu'elle a calculé la période de cotisation jusqu'au 24 septembre 2012.</w:t>
      </w:r>
    </w:p>
    <w:p>
      <w:r>
        <w:rPr>
          <w:b/>
        </w:rPr>
        <w:t>E. 3.2</w:t>
      </w:r>
    </w:p>
    <w:p>
      <w:r>
        <w:t>Le mécanisme de prolongation des délais-cadres au sens de l' art. 9b LACI n'est réservé qu'aux personnes qui se sont véritablement retirées un temps du marché du travail en raison de l'éducation d'un enfant et n'ont pu, de ce fait, accomplir une période de cotisation suffisante (RUBIN, op. cit., n° 4 ad art. 9b LACI ). Il doit dès lors exister un lien de causalité entre la lacune de cotisation pendant le délai-cadre ordinaire de deux ans et le temps consacré à l'éducation d'un enfant (cf. ATF 139 V 482 consid. 9.1 p. 487).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(RUBIN, ibidem).</w:t>
      </w:r>
    </w:p>
    <w:p>
      <w:r>
        <w:rPr>
          <w:b/>
        </w:rPr>
        <w:t>E. 3.3</w:t>
      </w:r>
    </w:p>
    <w:p>
      <w:r>
        <w:t>Dans le cas d'espèce, la période pendant laquelle l'intimée s'est retirée du marché du travail pour s'occuper de son enfant, soit du 19 juin au 24 septembre 2012, compte comme période de cotisation. Par conséquent, ce laps de temps ne saurait être considéré comme étant la cause de l'absence de cotisations due à une période éducative. En retenant que la période durant laquelle l'intimée a perçu l'allocation de maternité comptait néanmoins comme période éducative et en prolongeant son délai-cadre de cotisation de deux ans supplémentaires, la juridiction cantonale a par conséquent violé le droit fédéral.</w:t>
      </w:r>
    </w:p>
    <w:p>
      <w:r>
        <w:rPr>
          <w:b/>
        </w:rPr>
        <w:t>E. 4</w:t>
      </w:r>
    </w:p>
    <w:p>
      <w:r>
        <w:t>Les al. 1 à 3 ne sont applicables, pour une même période éducative, qu'à un seul des deux parents et pour un seul enfant.</w:t>
      </w:r>
    </w:p>
    <w:p>
      <w:r>
        <w:rPr>
          <w:b/>
        </w:rPr>
        <w:t>E. 5</w:t>
      </w:r>
    </w:p>
    <w:p>
      <w:r>
        <w:t>L'assuré ne peut toucher au total plus que le nombre maximum d'indemnités journalières fixé à l'art.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